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LEGE   Nr. 64/2008 din 21 martie 2008    *** Republicată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funcţionarea în condiţii de siguranţă a instalaţiilor sub presiune, instalaţiilor de ridicat şi a aparatelor consumatoare de combustibil</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13 decembrie 2023</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13 decembrie 2023.</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 xml:space="preserve">Legea nr. </w:t>
      </w:r>
      <w:proofErr w:type="gramStart"/>
      <w:r>
        <w:rPr>
          <w:rFonts w:ascii="Times New Roman" w:hAnsi="Times New Roman" w:cs="Times New Roman"/>
          <w:i/>
          <w:iCs/>
          <w:sz w:val="28"/>
          <w:szCs w:val="28"/>
        </w:rPr>
        <w:t>64/2008, republicată în Monitorul Oficial al României, Partea I, nr.</w:t>
      </w:r>
      <w:proofErr w:type="gramEnd"/>
      <w:r>
        <w:rPr>
          <w:rFonts w:ascii="Times New Roman" w:hAnsi="Times New Roman" w:cs="Times New Roman"/>
          <w:i/>
          <w:iCs/>
          <w:sz w:val="28"/>
          <w:szCs w:val="28"/>
        </w:rPr>
        <w:t xml:space="preserve"> 399 din 8 iunie 2015</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111/2023</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11/2023</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9/2019</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34/2019</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Legea nr. 49/2019</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Legea nr. 282/2018</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Decizia Curţii Constituţionale nr. 638/2018</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Legea nr. 203/2018</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54/2018</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Legea nr. 80/2016</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64/2015</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inspectorului de stat şef al Inspecţiei de Stat pentru Controlul Cazanelor, Recipientelor sub Presiune şi Instalaţiilor de Ridicat nr. 190/2021 privind aprobarea formularului-tip al Procesului-verbal de constatare şi sancţionare a contravenţiilor utilizat de către inspectorii de specialitate din cadrul Inspecţiei de Stat pentru Controlul Cazanelor, Recipientelor sub Presiune şi Instalaţiilor de Ridicat.</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lastRenderedPageBreak/>
        <w:t xml:space="preserve">    CAPITOLUL 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ART. 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(1) Prezenta lege stabileşte cadrul legal pentru funcţionarea în condiţii de siguranţă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instalaţiilor sub presiune, instalaţiilor de ridicat şi a aparatelor consumatoare de combustibil.</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(2) Sunt exceptate de la prevederile prezentei legi instalaţiile şi echipamentele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Condiţiile de funcţionare în siguranţă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acestor instalaţii şi echipamente se reglementează prin legi specifice.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În scopul funcţionării în condiţii de siguranţă, instalaţiile sub presiune şi instalaţiile de ridicat clasice, aparatele consumatoare de combustibil şi componentele acestora, prevăzute în </w:t>
      </w:r>
      <w:r>
        <w:rPr>
          <w:rFonts w:ascii="Times New Roman" w:hAnsi="Times New Roman" w:cs="Times New Roman"/>
          <w:i/>
          <w:iCs/>
          <w:color w:val="008000"/>
          <w:sz w:val="28"/>
          <w:szCs w:val="28"/>
          <w:u w:val="single"/>
        </w:rPr>
        <w:t xml:space="preserve">anexa nr. </w:t>
      </w:r>
      <w:proofErr w:type="gramStart"/>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instalaţiile sub presiune, instalaţiile de ridicat, unele instalaţii din cadrul obiectivelor nucleare, precum şi componentele acestora, prevăzute în </w:t>
      </w:r>
      <w:r>
        <w:rPr>
          <w:rFonts w:ascii="Times New Roman" w:hAnsi="Times New Roman" w:cs="Times New Roman"/>
          <w:i/>
          <w:iCs/>
          <w:color w:val="008000"/>
          <w:sz w:val="28"/>
          <w:szCs w:val="28"/>
          <w:u w:val="single"/>
        </w:rPr>
        <w:t>anexa nr.</w:t>
      </w:r>
      <w:proofErr w:type="gramEnd"/>
      <w:r>
        <w:rPr>
          <w:rFonts w:ascii="Times New Roman" w:hAnsi="Times New Roman" w:cs="Times New Roman"/>
          <w:i/>
          <w:iCs/>
          <w:color w:val="008000"/>
          <w:sz w:val="28"/>
          <w:szCs w:val="28"/>
          <w:u w:val="single"/>
        </w:rPr>
        <w:t xml:space="preserve"> 3</w:t>
      </w:r>
      <w:r>
        <w:rPr>
          <w:rFonts w:ascii="Times New Roman" w:hAnsi="Times New Roman" w:cs="Times New Roman"/>
          <w:i/>
          <w:iCs/>
          <w:sz w:val="28"/>
          <w:szCs w:val="28"/>
        </w:rPr>
        <w:t xml:space="preserve">, precum şi instalaţiile sub presiune şi instalaţiile de ridicat clasice, aparatele consumatoare de combustibil şi componentele acestora la care verificările tehnice în utilizare sunt efectuate de către persoane fizice şi juridice autorizate de Inspecţia de Stat pentru Controlul Cazanelor, Recipientelor sub Presiune şi Instalaţiilor de Ridicat, prevăzute în </w:t>
      </w:r>
      <w:r>
        <w:rPr>
          <w:rFonts w:ascii="Times New Roman" w:hAnsi="Times New Roman" w:cs="Times New Roman"/>
          <w:i/>
          <w:iCs/>
          <w:color w:val="008000"/>
          <w:sz w:val="28"/>
          <w:szCs w:val="28"/>
          <w:u w:val="single"/>
        </w:rPr>
        <w:t xml:space="preserve">anexa nr. </w:t>
      </w:r>
      <w:proofErr w:type="gramStart"/>
      <w:r>
        <w:rPr>
          <w:rFonts w:ascii="Times New Roman" w:hAnsi="Times New Roman" w:cs="Times New Roman"/>
          <w:i/>
          <w:iCs/>
          <w:color w:val="008000"/>
          <w:sz w:val="28"/>
          <w:szCs w:val="28"/>
          <w:u w:val="single"/>
        </w:rPr>
        <w:t>4</w:t>
      </w:r>
      <w:r>
        <w:rPr>
          <w:rFonts w:ascii="Times New Roman" w:hAnsi="Times New Roman" w:cs="Times New Roman"/>
          <w:i/>
          <w:iCs/>
          <w:sz w:val="28"/>
          <w:szCs w:val="28"/>
        </w:rPr>
        <w:t>, se supun regimului de autorizare şi de verificare tehnică, potrivit prevederilor prezentei legi.</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ART. 3</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(1) Introducerea pe piaţă, punerea în funcţiune şi/sau utilizarea instalaţiilor şi echipamentelor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sunt admise numai în condiţiile stabilite de prezenta lege.</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(2) În situaţia în care instalaţiile şi echipamentele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sunt reglementate prin directive europene, acestea se supun regimului de autorizare şi verificare tehnică dacă prin această cerinţă nu se aduce atingere directivelor europene aplicabile, transpuse prin reglementări tehnice.</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(1) Inspecţia de Stat pentru Controlul Cazanelor, Recipientelor sub Presiune şi Instalaţiilor de Ridicat, denumită în continuare ISCIR,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organul de specialitate al administraţiei centrale, cu personalitate juridică, responsabil în numele statului pentru asigurarea măsurilor de funcţionare în condiţii de siguranţă a instalaţiilor şi echipamentelor prevăzute în </w:t>
      </w:r>
      <w:r>
        <w:rPr>
          <w:rFonts w:ascii="Times New Roman" w:hAnsi="Times New Roman" w:cs="Times New Roman"/>
          <w:i/>
          <w:iCs/>
          <w:color w:val="008000"/>
          <w:sz w:val="28"/>
          <w:szCs w:val="28"/>
          <w:u w:val="single"/>
        </w:rPr>
        <w:t>anexele nr. 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4</w:t>
      </w:r>
      <w:r>
        <w:rPr>
          <w:rFonts w:ascii="Times New Roman" w:hAnsi="Times New Roman" w:cs="Times New Roman"/>
          <w:i/>
          <w:iCs/>
          <w:sz w:val="28"/>
          <w:szCs w:val="28"/>
        </w:rPr>
        <w:t>, denumite în continuare instalaţii/echipamente.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(2) ISCIR exercită următoarele funcţii: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 de autoritate în domeniul instalaţiilor/echipamentelor, care asigură controlul respectării prevederilor referitoare la condiţiile de introducere pe piaţă şi punere în funcţiune a instalaţiilor/echipamentelor, precum şi urmărirea şi controlul regimului de autorizare şi verificarea tehnică a instalaţiilor/echipamentelor;</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lastRenderedPageBreak/>
        <w:t xml:space="preserve">    b) </w:t>
      </w: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reglementare, prin care se asigură elaborarea documentelor cu caracter normativ pentru domeniul său de activitate;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reprezentare a statului în relaţiile interne şi internaţionale din domeniu.</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(3) ISCIR funcţionează în subordinea Ministerului Economiei şi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finanţată integral din venituri proprii, potrivit legii.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(4) ISCIR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condusă de un inspector de stat şef, numit prin ordin al ministrului economiei, iar modul de organizare şi funcţionare a ISCIR se stabileşte prin hotărâre a Guvernului*).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 Guvernului nr.</w:t>
      </w:r>
      <w:proofErr w:type="gramEnd"/>
      <w:r>
        <w:rPr>
          <w:rFonts w:ascii="Times New Roman" w:hAnsi="Times New Roman" w:cs="Times New Roman"/>
          <w:i/>
          <w:iCs/>
          <w:color w:val="008000"/>
          <w:sz w:val="28"/>
          <w:szCs w:val="28"/>
          <w:u w:val="single"/>
        </w:rPr>
        <w:t xml:space="preserve"> 1340/2001</w:t>
      </w:r>
      <w:r>
        <w:rPr>
          <w:rFonts w:ascii="Times New Roman" w:hAnsi="Times New Roman" w:cs="Times New Roman"/>
          <w:i/>
          <w:iCs/>
          <w:sz w:val="28"/>
          <w:szCs w:val="28"/>
        </w:rPr>
        <w:t xml:space="preserve"> privind organizarea şi funcţionarea Inspecţiei de Stat pentru Controlul Cazanelor, Recipientelor sub Presiune şi Instalaţiilor de Ridicat.</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În sensul prezentei legi, termenii şi expresiile de mai </w:t>
      </w:r>
      <w:proofErr w:type="gramStart"/>
      <w:r>
        <w:rPr>
          <w:rFonts w:ascii="Times New Roman" w:hAnsi="Times New Roman" w:cs="Times New Roman"/>
          <w:sz w:val="28"/>
          <w:szCs w:val="28"/>
        </w:rPr>
        <w:t>jos</w:t>
      </w:r>
      <w:proofErr w:type="gramEnd"/>
      <w:r>
        <w:rPr>
          <w:rFonts w:ascii="Times New Roman" w:hAnsi="Times New Roman" w:cs="Times New Roman"/>
          <w:sz w:val="28"/>
          <w:szCs w:val="28"/>
        </w:rPr>
        <w:t xml:space="preserve"> au următoarele semnificaţii: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accident</w:t>
      </w:r>
      <w:proofErr w:type="gramEnd"/>
      <w:r>
        <w:rPr>
          <w:rFonts w:ascii="Times New Roman" w:hAnsi="Times New Roman" w:cs="Times New Roman"/>
          <w:sz w:val="28"/>
          <w:szCs w:val="28"/>
        </w:rPr>
        <w:t xml:space="preserve"> - evenimentul fortuit, care întrerupe funcţionarea normală a unei/unui instalaţii/echipament, provocând avarii şi/sau afectând viaţa sau sănătatea oamenilor ori mediul;</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a^1) admitere a funcţionării - acordul emis de către o persoană fizică sau juridică autorizată de către ISCIR, pentru o/un instalaţie/echipament, în cazurile prevăzute de prescripţia tehnică aplicabilă, în scopul atestării faptului că acea/acel instalaţie/echipament îndeplineşte toate condiţiile şi cerinţele pentru a fi utilizată/utilizat în condiţii de siguranţă;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autorizare</w:t>
      </w:r>
      <w:proofErr w:type="gramEnd"/>
      <w:r>
        <w:rPr>
          <w:rFonts w:ascii="Times New Roman" w:hAnsi="Times New Roman" w:cs="Times New Roman"/>
          <w:sz w:val="28"/>
          <w:szCs w:val="28"/>
        </w:rPr>
        <w:t xml:space="preserve"> - activitatea de evaluare şi atestare, efectuată de către ISCIR, a competenţei şi capabilităţii unei persoane fizice sau juridice de a desfăşura una dintre activităţile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aviz</w:t>
      </w:r>
      <w:proofErr w:type="gramEnd"/>
      <w:r>
        <w:rPr>
          <w:rFonts w:ascii="Times New Roman" w:hAnsi="Times New Roman" w:cs="Times New Roman"/>
          <w:sz w:val="28"/>
          <w:szCs w:val="28"/>
        </w:rPr>
        <w:t xml:space="preserve"> obligatoriu de instalare - acordul emis de ISCIR pentru deţinătorii/utilizatorii de instalaţii/echipamente, după caz, stabilit prin hotărâre a Guvernului conform prevederilor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(4), ca urmare a verificării condiţiilor de montare/instalare conform prescripţiilor tehnice, pe baza căruia pot începe lucrările de montare/instalare;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c^</w:t>
      </w:r>
      <w:proofErr w:type="gramEnd"/>
      <w:r>
        <w:rPr>
          <w:rFonts w:ascii="Times New Roman" w:hAnsi="Times New Roman" w:cs="Times New Roman"/>
          <w:i/>
          <w:iCs/>
          <w:sz w:val="28"/>
          <w:szCs w:val="28"/>
        </w:rPr>
        <w:t>1) autorizare provizorie a funcţionării - acord privind funcţionarea pe o perioadă limitată de cel mult 90 de zile a instalaţiilor/echipamentelor, stabilit conform prescripţiilor tehnice;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autorizare</w:t>
      </w:r>
      <w:proofErr w:type="gramEnd"/>
      <w:r>
        <w:rPr>
          <w:rFonts w:ascii="Times New Roman" w:hAnsi="Times New Roman" w:cs="Times New Roman"/>
          <w:sz w:val="28"/>
          <w:szCs w:val="28"/>
        </w:rPr>
        <w:t xml:space="preserve"> a funcţionării - acordul emis de ISCIR pentru deţinătorii/utilizatorii de instalaţii/echipamente, după caz, stabilit prin hotărâre a Guvernului conform prevederilor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(4), în scopul atestării faptului că o instalaţie/un echipament îndeplineşte toate condiţiile şi cerinţele pentru a fi pusă/pus în funcţiune în condiţii de siguranţă;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d^1) Compania Naţională pentru Controlul Cazanelor, Instalaţiilor de Ridicat şi Recipientelor sub Presiune - S.A. - societate înfiinţată în baza prevederilor </w:t>
      </w:r>
      <w:r>
        <w:rPr>
          <w:rFonts w:ascii="Times New Roman" w:hAnsi="Times New Roman" w:cs="Times New Roman"/>
          <w:i/>
          <w:iCs/>
          <w:color w:val="008000"/>
          <w:sz w:val="28"/>
          <w:szCs w:val="28"/>
          <w:u w:val="single"/>
        </w:rPr>
        <w:t xml:space="preserve">Hotărârii Guvernului nr. </w:t>
      </w:r>
      <w:proofErr w:type="gramStart"/>
      <w:r>
        <w:rPr>
          <w:rFonts w:ascii="Times New Roman" w:hAnsi="Times New Roman" w:cs="Times New Roman"/>
          <w:i/>
          <w:iCs/>
          <w:color w:val="008000"/>
          <w:sz w:val="28"/>
          <w:szCs w:val="28"/>
          <w:u w:val="single"/>
        </w:rPr>
        <w:t>1.139/2010</w:t>
      </w:r>
      <w:r>
        <w:rPr>
          <w:rFonts w:ascii="Times New Roman" w:hAnsi="Times New Roman" w:cs="Times New Roman"/>
          <w:i/>
          <w:iCs/>
          <w:sz w:val="28"/>
          <w:szCs w:val="28"/>
        </w:rPr>
        <w:t xml:space="preserve"> privind înfiinţarea, organizarea şi funcţionarea Companiei Naţionale pentru Controlul Cazanelor, Instalaţiilor de Ridicat şi Recipientelor sub Presiune - S.A., precum şi modificarea şi completarea </w:t>
      </w:r>
      <w:r>
        <w:rPr>
          <w:rFonts w:ascii="Times New Roman" w:hAnsi="Times New Roman" w:cs="Times New Roman"/>
          <w:i/>
          <w:iCs/>
          <w:color w:val="008000"/>
          <w:sz w:val="28"/>
          <w:szCs w:val="28"/>
          <w:u w:val="single"/>
        </w:rPr>
        <w:t>Hotărârii Guvernului nr.</w:t>
      </w:r>
      <w:proofErr w:type="gramEnd"/>
      <w:r>
        <w:rPr>
          <w:rFonts w:ascii="Times New Roman" w:hAnsi="Times New Roman" w:cs="Times New Roman"/>
          <w:i/>
          <w:iCs/>
          <w:color w:val="008000"/>
          <w:sz w:val="28"/>
          <w:szCs w:val="28"/>
          <w:u w:val="single"/>
        </w:rPr>
        <w:t xml:space="preserve"> 1.340/2001</w:t>
      </w:r>
      <w:r>
        <w:rPr>
          <w:rFonts w:ascii="Times New Roman" w:hAnsi="Times New Roman" w:cs="Times New Roman"/>
          <w:i/>
          <w:iCs/>
          <w:sz w:val="28"/>
          <w:szCs w:val="28"/>
        </w:rPr>
        <w:t xml:space="preserve"> privind organizarea şi funcţionarea Inspecţiei de Stat pentru Controlul Cazanelor, Recipientelor sub Presiune şi Instalaţiilor de Ridicat, denumită în continuare CNCIR;</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construire</w:t>
      </w:r>
      <w:proofErr w:type="gramEnd"/>
      <w:r>
        <w:rPr>
          <w:rFonts w:ascii="Times New Roman" w:hAnsi="Times New Roman" w:cs="Times New Roman"/>
          <w:sz w:val="28"/>
          <w:szCs w:val="28"/>
        </w:rPr>
        <w:t xml:space="preserve"> - activitatea de îmbinare a componentelor unei/unui instalaţii/echipament, realizată conform documentaţiei tehnice aferente acesteia;</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deţinător</w:t>
      </w:r>
      <w:proofErr w:type="gramEnd"/>
      <w:r>
        <w:rPr>
          <w:rFonts w:ascii="Times New Roman" w:hAnsi="Times New Roman" w:cs="Times New Roman"/>
          <w:sz w:val="28"/>
          <w:szCs w:val="28"/>
        </w:rPr>
        <w:t xml:space="preserve"> - persoana fizică sau juridică ce deţine cu orice titlu o instalaţie/un echipament în exploatare;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g) documentaţie tehnică - totalitatea documentelor şi instrucţiunilor elaborate, conform prevederilor prescripţiilor tehnice, de către producător pentru construirea, montarea, instalarea, punerea în funcţiune, realizarea reviziilor, reparaţiilor şi/sau pentru întreţinerea instalaţiilor/echipamentelor sau, respectiv, totalitatea documentelor întocmite de către persoanele fizice ori juridice autorizate pentru efectuarea acestor activităţi în vederea realizării sarcinilor specifice ce le revin; documentaţia tehnică include, după caz, descrierea generală a instalaţiei/echipamentului, proiectele de execuţie, procesul de fabricaţie, schemele şi circuitele pentru componentele instalaţiilor/echipamentelor, descrieri şi explicaţii necesare pentru înţelegerea acestor desene şi scheme, rezultatele calculelor de proiectare, rapoartele încercărilor şi examinărilor şi altele asemenea;</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expertiză</w:t>
      </w:r>
      <w:proofErr w:type="gramEnd"/>
      <w:r>
        <w:rPr>
          <w:rFonts w:ascii="Times New Roman" w:hAnsi="Times New Roman" w:cs="Times New Roman"/>
          <w:sz w:val="28"/>
          <w:szCs w:val="28"/>
        </w:rPr>
        <w:t xml:space="preserve"> tehnică - investigaţia/examinarea cu caracter tehnic a unei/unui instalaţii/echipament;</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h^1) exploatare - totalitatea activităţilor care cuprind supravegherea tehnică, verificările tehnice în vederea autorizării/admiterii funcţionării şi verificările tehnice în utilizare, verificările tehnice în utilizare pentru estimarea duratei remanente de viaţă, reviziile, reparaţiile, lucrările de întreţinere, controlul nedistructiv şi încercările distructive, precum şi operaţiunile de sudare şi deservire a instalaţiilor/echipamentelor;</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h^</w:t>
      </w:r>
      <w:proofErr w:type="gramEnd"/>
      <w:r>
        <w:rPr>
          <w:rFonts w:ascii="Times New Roman" w:hAnsi="Times New Roman" w:cs="Times New Roman"/>
          <w:i/>
          <w:iCs/>
          <w:sz w:val="28"/>
          <w:szCs w:val="28"/>
        </w:rPr>
        <w:t>2) expert tehnic extrajudiciar ISCIR - persoană fizică atestată conform cerinţelor stabilite prin ordin al inspectorului de stat şef al ISCIR;</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instalare</w:t>
      </w:r>
      <w:proofErr w:type="gramEnd"/>
      <w:r>
        <w:rPr>
          <w:rFonts w:ascii="Times New Roman" w:hAnsi="Times New Roman" w:cs="Times New Roman"/>
          <w:sz w:val="28"/>
          <w:szCs w:val="28"/>
        </w:rPr>
        <w:t xml:space="preserve"> - activitatea de fixare/amplasare a unei/unui instalaţii/echipament la locul utilizării şi/sau de conectare a acesteia/acestuia la alte instalaţii sau echipamente, în vederea asigurării condiţiilor de funcţionare;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introducere</w:t>
      </w:r>
      <w:proofErr w:type="gramEnd"/>
      <w:r>
        <w:rPr>
          <w:rFonts w:ascii="Times New Roman" w:hAnsi="Times New Roman" w:cs="Times New Roman"/>
          <w:sz w:val="28"/>
          <w:szCs w:val="28"/>
        </w:rPr>
        <w:t xml:space="preserve"> pe piaţă - acţiunea de a face disponibilă/disponibil, pentru prima dată, contra cost sau gratuit, o instalaţie/un echipament în vederea distribuirii şi/sau utilizării;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lastRenderedPageBreak/>
        <w:t xml:space="preserve">    k) </w:t>
      </w:r>
      <w:proofErr w:type="gramStart"/>
      <w:r>
        <w:rPr>
          <w:rFonts w:ascii="Times New Roman" w:hAnsi="Times New Roman" w:cs="Times New Roman"/>
          <w:sz w:val="28"/>
          <w:szCs w:val="28"/>
        </w:rPr>
        <w:t>întreţinere</w:t>
      </w:r>
      <w:proofErr w:type="gramEnd"/>
      <w:r>
        <w:rPr>
          <w:rFonts w:ascii="Times New Roman" w:hAnsi="Times New Roman" w:cs="Times New Roman"/>
          <w:sz w:val="28"/>
          <w:szCs w:val="28"/>
        </w:rPr>
        <w:t xml:space="preserve"> - totalitatea operaţiunilor prin care se asigură menţinerea instalaţiei/echipamentului în parametrii de funcţionare în condiţii de siguranţă;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l) </w:t>
      </w:r>
      <w:proofErr w:type="gramStart"/>
      <w:r>
        <w:rPr>
          <w:rFonts w:ascii="Times New Roman" w:hAnsi="Times New Roman" w:cs="Times New Roman"/>
          <w:sz w:val="28"/>
          <w:szCs w:val="28"/>
        </w:rPr>
        <w:t>montare</w:t>
      </w:r>
      <w:proofErr w:type="gramEnd"/>
      <w:r>
        <w:rPr>
          <w:rFonts w:ascii="Times New Roman" w:hAnsi="Times New Roman" w:cs="Times New Roman"/>
          <w:sz w:val="28"/>
          <w:szCs w:val="28"/>
        </w:rPr>
        <w:t xml:space="preserve"> - activitatea de îmbinare a componentelor unei/unui instalaţii/echipament, conform documentaţiei tehnice, în vederea funcţionării acesteia/acestuia;</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m) omologare - totalitatea activităţilor desfăşurate de către o comisie, în legătură cu un anumit tip de instalaţie/echipament, identificat corespunzător, în scopul determinării parametrilor reali de performanţă şi siguranţă în funcţionare, în vederea atestării îndeplinirii condiţiilor/cerinţelor aplicabile;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n) prescripţie tehnică - norma tehnică elaborată de către ISCIR şi aprobată prin ordin al ministrului economiei, publicat în Monitorul Oficial al României, Partea I, care conţine, pentru domenii clar definite, condiţii şi cerinţe tehnice referitoare la instalaţii/echipamente, inclusiv distanţe de protecţie şi de siguranţă ale acestora, acolo unde este cazul, şi la activităţi specifice domeniului de activitate,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8</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ce</w:t>
      </w:r>
      <w:proofErr w:type="gramEnd"/>
      <w:r>
        <w:rPr>
          <w:rFonts w:ascii="Times New Roman" w:hAnsi="Times New Roman" w:cs="Times New Roman"/>
          <w:i/>
          <w:iCs/>
          <w:sz w:val="28"/>
          <w:szCs w:val="28"/>
        </w:rPr>
        <w:t xml:space="preserve"> se realizează în legătură cu acestea, în vederea introducerii pe piaţă, punerii în funcţiune şi utilizării instalaţiilor/echipamentelor respective în condiţii de siguranţă în funcţionare;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o) producător - persoana fizică sau juridică, responsabilă pentru proiectarea şi/sau realizarea unei/unui instalaţii/echipament în scopul introducerii pe piaţă şi/sau al punerii în funcţiune, în numele său, precum şi orice persoană fizică sau juridică, care construieşte, montează, instalează, ambalează sau etichetează o instalaţie/un echipament în vederea introducerii pe piaţă şi/sau punerii în funcţiune sub nume propriu;</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p) </w:t>
      </w:r>
      <w:proofErr w:type="gramStart"/>
      <w:r>
        <w:rPr>
          <w:rFonts w:ascii="Times New Roman" w:hAnsi="Times New Roman" w:cs="Times New Roman"/>
          <w:sz w:val="28"/>
          <w:szCs w:val="28"/>
        </w:rPr>
        <w:t>punere</w:t>
      </w:r>
      <w:proofErr w:type="gramEnd"/>
      <w:r>
        <w:rPr>
          <w:rFonts w:ascii="Times New Roman" w:hAnsi="Times New Roman" w:cs="Times New Roman"/>
          <w:sz w:val="28"/>
          <w:szCs w:val="28"/>
        </w:rPr>
        <w:t xml:space="preserve"> în funcţiune - acţiunea care are loc în momentul primei utilizări a unei/unui instalaţii/echipament;</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q) </w:t>
      </w:r>
      <w:proofErr w:type="gramStart"/>
      <w:r>
        <w:rPr>
          <w:rFonts w:ascii="Times New Roman" w:hAnsi="Times New Roman" w:cs="Times New Roman"/>
          <w:sz w:val="28"/>
          <w:szCs w:val="28"/>
        </w:rPr>
        <w:t>regim</w:t>
      </w:r>
      <w:proofErr w:type="gramEnd"/>
      <w:r>
        <w:rPr>
          <w:rFonts w:ascii="Times New Roman" w:hAnsi="Times New Roman" w:cs="Times New Roman"/>
          <w:sz w:val="28"/>
          <w:szCs w:val="28"/>
        </w:rPr>
        <w:t xml:space="preserve"> de autorizare şi verificare tehnică - totalitatea condiţiilor, cerinţelor, examinărilor, încercărilor şi/sau evaluărilor la care este supusă/supus, cu caracter obligatoriu, o instalaţie/un echipament, pe parcursul realizării şi utilizării, precum şi deciziile luate în legătură cu aceasta/acesta, în scopul de a se asigura funcţionarea în condiţii de siguranţă, conform prescripţiilor tehnice;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r) reparare - ansamblul de lucrări şi operaţiuni ce se execută prin înlăturarea neconformităţilor/defecţiunilor constatate la o instalaţie/un echipament, în scopul aducerii acesteia/acestuia la parametrii iniţiali sau la alţi parametri care asigură funcţionarea în condiţii de siguranţă a acesteia, conform prescripţiilor tehnice;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s) </w:t>
      </w:r>
      <w:proofErr w:type="gramStart"/>
      <w:r>
        <w:rPr>
          <w:rFonts w:ascii="Times New Roman" w:hAnsi="Times New Roman" w:cs="Times New Roman"/>
          <w:sz w:val="28"/>
          <w:szCs w:val="28"/>
        </w:rPr>
        <w:t>revizie</w:t>
      </w:r>
      <w:proofErr w:type="gramEnd"/>
      <w:r>
        <w:rPr>
          <w:rFonts w:ascii="Times New Roman" w:hAnsi="Times New Roman" w:cs="Times New Roman"/>
          <w:sz w:val="28"/>
          <w:szCs w:val="28"/>
        </w:rPr>
        <w:t xml:space="preserve"> - activitatea, de regulă planificată, ce constă în ansamblul operaţiunilor ce se execută asupra unei/unui instalaţii/echipament în scopul reglării sau înlocuirii pieselor şi aparatelor înglobate de aceasta/acesta, conform prescripţiilor tehnice;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s^</w:t>
      </w:r>
      <w:proofErr w:type="gramEnd"/>
      <w:r>
        <w:rPr>
          <w:rFonts w:ascii="Times New Roman" w:hAnsi="Times New Roman" w:cs="Times New Roman"/>
          <w:i/>
          <w:iCs/>
          <w:sz w:val="28"/>
          <w:szCs w:val="28"/>
        </w:rPr>
        <w:t>1) umplere - activitatea, cu caracter repetitiv, de încărcare a recipientelor transportabile cu gaze comprimate, lichefiate sau dizolvate sub presiune, conform prescripţiilor tehnice;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lastRenderedPageBreak/>
        <w:t xml:space="preserve">    t) </w:t>
      </w:r>
      <w:proofErr w:type="gramStart"/>
      <w:r>
        <w:rPr>
          <w:rFonts w:ascii="Times New Roman" w:hAnsi="Times New Roman" w:cs="Times New Roman"/>
          <w:sz w:val="28"/>
          <w:szCs w:val="28"/>
        </w:rPr>
        <w:t>utilizator</w:t>
      </w:r>
      <w:proofErr w:type="gramEnd"/>
      <w:r>
        <w:rPr>
          <w:rFonts w:ascii="Times New Roman" w:hAnsi="Times New Roman" w:cs="Times New Roman"/>
          <w:sz w:val="28"/>
          <w:szCs w:val="28"/>
        </w:rPr>
        <w:t xml:space="preserve"> - persoana fizică sau juridică ce are în folosinţă o instalaţie/un echipament;</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u) verificare tehnică - ansamblul examinărilor şi încercărilor efectuate instalaţiilor/echipamentelor realizate în timpul activităţilor de montare, instalare, reparare sau revizie a instalaţiilor/echipamentelor, în conformitate cu cerinţele din documentaţiile tehnice şi/sau prevederile prescripţiilor tehnice;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u^</w:t>
      </w:r>
      <w:proofErr w:type="gramEnd"/>
      <w:r>
        <w:rPr>
          <w:rFonts w:ascii="Times New Roman" w:hAnsi="Times New Roman" w:cs="Times New Roman"/>
          <w:i/>
          <w:iCs/>
          <w:sz w:val="28"/>
          <w:szCs w:val="28"/>
        </w:rPr>
        <w:t>1) verificare tehnică în vederea autorizării funcţionării - ansamblul examinărilor şi încercărilor efectuate în vederea autorizării funcţionării instalaţiilor/echipamentelor;</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v) </w:t>
      </w:r>
      <w:proofErr w:type="gramStart"/>
      <w:r>
        <w:rPr>
          <w:rFonts w:ascii="Times New Roman" w:hAnsi="Times New Roman" w:cs="Times New Roman"/>
          <w:sz w:val="28"/>
          <w:szCs w:val="28"/>
        </w:rPr>
        <w:t>verificare</w:t>
      </w:r>
      <w:proofErr w:type="gramEnd"/>
      <w:r>
        <w:rPr>
          <w:rFonts w:ascii="Times New Roman" w:hAnsi="Times New Roman" w:cs="Times New Roman"/>
          <w:sz w:val="28"/>
          <w:szCs w:val="28"/>
        </w:rPr>
        <w:t xml:space="preserve"> tehnică în utilizare - totalitatea examinărilor şi încercărilor efectuate la o instalaţie/un echipament periodic şi ori de câte ori se modifică configuraţia acesteia/acestuia în baza căreia s-a acordat autorizarea funcţionării, în scopul asigurării condiţiilor de funcţionare în siguranţă.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 A se vedea:</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economiei şi finanţelor nr. 3.699/2008 privind aprobarea Prescripţiei tehnice PT N MMR 1-2008 "Cerinţe generale pentru macarale, mecanisme de ridicat şi dispozitivele lor auxiliare din instalaţiile nucleare", publicat în Monitorul Oficial al României, Partea I, nr. 37 şi 37 bis din 20 ianuarie 2009, cu modificările şi completările ulterioare;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 ministrului economiei nr. 675/2009</w:t>
      </w:r>
      <w:r>
        <w:rPr>
          <w:rFonts w:ascii="Times New Roman" w:hAnsi="Times New Roman" w:cs="Times New Roman"/>
          <w:sz w:val="28"/>
          <w:szCs w:val="28"/>
        </w:rPr>
        <w:t xml:space="preserve"> privind aprobarea Prescripţiei tehnice PT N SCP 1-2008 - Cerinţe generale pentru sistemele şi componentele care reţin presiunea din instalaţiile nucleare, publicat în Monitorul Oficial al României, Partea I, nr. 339 şi 339 bis din 21 mai 2009, cu modificările şi completările ulterioare;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 ministrului economiei nr. 2.154/2009</w:t>
      </w:r>
      <w:r>
        <w:rPr>
          <w:rFonts w:ascii="Times New Roman" w:hAnsi="Times New Roman" w:cs="Times New Roman"/>
          <w:sz w:val="28"/>
          <w:szCs w:val="28"/>
        </w:rPr>
        <w:t xml:space="preserve"> pentru aprobarea prescripţiilor tehnice PT CR 4-2009 "Autorizarea persoanelor juridice pentru efectuarea de lucrări la instalaţii/echipamente" şi PT CR 8-2009 "Autorizarea personalului de deservire a instalaţiilor/echipamentelor şi acceptarea personalului auxiliar de deservire", publicat în Monitorul Oficial al României, Partea I, nr. 11 şi 11 bis din 8 ianuarie 2010;</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economiei, comerţului şi mediului de afaceri nr. 663/2010 pentru aprobarea Prescripţiilor tehnice PT C 1 - 2010 "Cazane de abur, cazane de apă fierbinte, supraîncălzitoare şi economizoare independente", PT C 4 - 2010 "Recipiente metalice stabile sub presiune", PT C 6 - 2010 "Conducte metalice sub presiune pentru fluide", PT C 7 - 2010 "Dispozitive de siguranţă", PT C 8 - 2010 "Instalaţii de distribuţie gaze petroliere lichefiate", PT C 9 - 2010 "Cazane de apă caldă şi cazane de abur de joasă presiune", PT C 10 - 2010 "Conducte de abur şi conducte de apă fierbinte sub presiune", publicat în Monitorul Oficial al României, Partea I, nr. 385 şi 385 bis din 10 iunie 2010, cu modificările ulterioare;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economiei, comerţului şi mediului de afaceri nr. 1.007/2010 pentru aprobarea prescripţiilor tehnice PT A1 - 2010 "Aparate de încălzit alimentate cu combustibil solid, lichid sau gazos cu puteri nominale &lt;/= 400 kW", PT C2 - 2010 "Arzătoare cu combustibili gazoşi şi lichizi" şi PT C11 - 2010 "Sisteme de automatizare aferente centralelor termice şi instalaţii de </w:t>
      </w:r>
      <w:r>
        <w:rPr>
          <w:rFonts w:ascii="Times New Roman" w:hAnsi="Times New Roman" w:cs="Times New Roman"/>
          <w:sz w:val="28"/>
          <w:szCs w:val="28"/>
        </w:rPr>
        <w:lastRenderedPageBreak/>
        <w:t>ardere aferente cazanelor", publicat în Monitorul Oficial al României, Partea I, nr. 513 şi 513 bis din 23 iulie 2010;</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economiei, comerţului şi mediului de afaceri nr. 1.404/2010 pentru aprobarea prescripţiilor tehnice PT R1-2010 "Maşini de ridicat (macarale, mecanisme de ridicat, stivuitoare, platforme autoridicătoare şi platforme ridicătoare pentru persoane cu dizabilităţi, elevatoare pentru vehicule şi maşini de ridicat de tip special)", PT R2-2010 "Ascensoare electrice şi hidraulice de persoane, de persoane şi mărfuri sau de mărfuri cu comandă interioară", PT R3-2010 "Verificarea în utilizare a elementelor de transmitere a mişcării, a elementelor/dispozitivelor de legare/prindere şi a elementelor de tracţiune a sarcinii utilizate la instalaţii de ridicat: cabluri, cârlige, lanţuri, benzi textile, funii şi altele asemenea", PT R8-2010 "Scări şi trotuare rulante", publicat în Monitorul Oficial al României, Partea I, nr. 634 şi 634 bis din 9 septembrie 2010;</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 ministrului economiei nr. 1.001/2013</w:t>
      </w:r>
      <w:r>
        <w:rPr>
          <w:rFonts w:ascii="Times New Roman" w:hAnsi="Times New Roman" w:cs="Times New Roman"/>
          <w:sz w:val="28"/>
          <w:szCs w:val="28"/>
        </w:rPr>
        <w:t xml:space="preserve"> pentru aprobarea prescripţiilor tehnice PT CR 6 - 2013 "Autorizarea operatorilor control nedistructiv şi a persoanelor juridice care efectuează examinări nedistructive, precum şi evaluarea persoanelor juridice care efectuează examinări distructive", PT CR 7 - 2013 "Aprobarea procedurilor de sudare pentru oţel, aluminiu, aliaje de aluminiu şi polietilenă de înaltă densitate (PE-HD)" şi PT CR 9 - 2013 "Autorizarea sudorilor care execută lucrări de sudare la instalaţii sub presiune şi la instalaţii de ridicat şi a operatorilor sudare ţevi şi fitinguri din polietilenă de înaltă densitate (PE-HD)", publicat în Monitorul Oficial al României, Partea I, nr. 759 şi 759 bis din 6 decembrie 2013.</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Fără a se aduce atingere prevederilor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se admit punerea/repunerea în funcţiune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instalaţiilor/echipamentelor care îndeplinesc următoarele condiţii, după caz:</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sunt</w:t>
      </w:r>
      <w:proofErr w:type="gramEnd"/>
      <w:r>
        <w:rPr>
          <w:rFonts w:ascii="Times New Roman" w:hAnsi="Times New Roman" w:cs="Times New Roman"/>
          <w:sz w:val="28"/>
          <w:szCs w:val="28"/>
        </w:rPr>
        <w:t xml:space="preserve"> respectate condiţiile şi cerinţele de funcţionare în condiţii de siguranţă;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sunt</w:t>
      </w:r>
      <w:proofErr w:type="gramEnd"/>
      <w:r>
        <w:rPr>
          <w:rFonts w:ascii="Times New Roman" w:hAnsi="Times New Roman" w:cs="Times New Roman"/>
          <w:i/>
          <w:iCs/>
          <w:sz w:val="28"/>
          <w:szCs w:val="28"/>
        </w:rPr>
        <w:t xml:space="preserve"> omologate/certificate/recertificate;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c) sunt puse la dispoziţia utilizatorilor, de către producători, instrucţiuni tehnice pentru utilizarea instalaţiilor/echipamentelor în condiţii normale, pentru întreţinerea, realizarea reviziilor şi a reparaţiilor instalaţiilor/echipamentelor, precum şi, după caz, pentru pregătirea personalului de deservire;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au</w:t>
      </w:r>
      <w:proofErr w:type="gramEnd"/>
      <w:r>
        <w:rPr>
          <w:rFonts w:ascii="Times New Roman" w:hAnsi="Times New Roman" w:cs="Times New Roman"/>
          <w:i/>
          <w:iCs/>
          <w:sz w:val="28"/>
          <w:szCs w:val="28"/>
        </w:rPr>
        <w:t xml:space="preserve"> autorizarea/admiterea funcţionării emisă conform prevederilor prescripţiilor tehnice aplicabile;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e) există, pentru utilizare, la fiecare loc de muncă, instrucţiuni tehnice pentru utilizare în condiţii normale, precum şi documente cuprinzând măsurile ce trebuie luate în caz de avarii, întreruperi şi </w:t>
      </w:r>
      <w:r>
        <w:rPr>
          <w:rFonts w:ascii="Times New Roman" w:hAnsi="Times New Roman" w:cs="Times New Roman"/>
          <w:sz w:val="28"/>
          <w:szCs w:val="28"/>
        </w:rPr>
        <w:lastRenderedPageBreak/>
        <w:t>dereglări ale instalaţiei/echipamentului sau ale proceselor în care aceasta/acesta este înglobată/înglobat;</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există</w:t>
      </w:r>
      <w:proofErr w:type="gramEnd"/>
      <w:r>
        <w:rPr>
          <w:rFonts w:ascii="Times New Roman" w:hAnsi="Times New Roman" w:cs="Times New Roman"/>
          <w:sz w:val="28"/>
          <w:szCs w:val="28"/>
        </w:rPr>
        <w:t>, pentru utilizare, personal de deservire autorizat.</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ART. 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(1) Se admite menţinerea în utilizare numai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acelor instalaţii/echipamente care respectă condiţiile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d), e) şi f), care sunt supuse verificărilor tehnice în utilizare şi care sunt reparate, întreţinute şi supuse la revizii potrivit prevederilor prescripţiilor tehnice şi prezentei legi.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(2) Rezultatele verificărilor tehnice realizate pe parcursul activităţilor prevăzute la alin. (1) </w:t>
      </w:r>
      <w:proofErr w:type="gramStart"/>
      <w:r>
        <w:rPr>
          <w:rFonts w:ascii="Times New Roman" w:hAnsi="Times New Roman" w:cs="Times New Roman"/>
          <w:sz w:val="28"/>
          <w:szCs w:val="28"/>
        </w:rPr>
        <w:t>trebuie</w:t>
      </w:r>
      <w:proofErr w:type="gramEnd"/>
      <w:r>
        <w:rPr>
          <w:rFonts w:ascii="Times New Roman" w:hAnsi="Times New Roman" w:cs="Times New Roman"/>
          <w:sz w:val="28"/>
          <w:szCs w:val="28"/>
        </w:rPr>
        <w:t xml:space="preserve"> să ateste existenţa condiţiilor de funcţionare în siguranţă a instalaţiilor/echipamentelor la data efectuării verificărilor.</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(1) Activităţile de construire, montare, instalare, umplere, punere în funcţiune, supraveghere tehnică, reviziile, reparaţiile, lucrările de întreţinere, operaţiunile de sudare, control nedistructiv şi încercări distructive, de deservire a instalaţiilor/echipamentelor, verificările tehnice în utilizare pentru estimarea duratei remanente de viaţă pentru echipamentele/instalaţiile prevăzute în </w:t>
      </w:r>
      <w:r>
        <w:rPr>
          <w:rFonts w:ascii="Times New Roman" w:hAnsi="Times New Roman" w:cs="Times New Roman"/>
          <w:i/>
          <w:iCs/>
          <w:color w:val="008000"/>
          <w:sz w:val="28"/>
          <w:szCs w:val="28"/>
          <w:u w:val="single"/>
        </w:rPr>
        <w:t>anexele nr. 2</w:t>
      </w:r>
      <w:r>
        <w:rPr>
          <w:rFonts w:ascii="Times New Roman" w:hAnsi="Times New Roman" w:cs="Times New Roman"/>
          <w:i/>
          <w:iCs/>
          <w:sz w:val="28"/>
          <w:szCs w:val="28"/>
        </w:rPr>
        <w:t xml:space="preserve"> - 4, precum şi verificările tehnice în vederea admiterii funcţionării şi verificările tehnice în utilizare pentru echipamentele/instalaţiile prevăzute în </w:t>
      </w:r>
      <w:r>
        <w:rPr>
          <w:rFonts w:ascii="Times New Roman" w:hAnsi="Times New Roman" w:cs="Times New Roman"/>
          <w:i/>
          <w:iCs/>
          <w:color w:val="008000"/>
          <w:sz w:val="28"/>
          <w:szCs w:val="28"/>
          <w:u w:val="single"/>
        </w:rPr>
        <w:t xml:space="preserve">anexa nr. </w:t>
      </w:r>
      <w:proofErr w:type="gramStart"/>
      <w:r>
        <w:rPr>
          <w:rFonts w:ascii="Times New Roman" w:hAnsi="Times New Roman" w:cs="Times New Roman"/>
          <w:i/>
          <w:iCs/>
          <w:color w:val="008000"/>
          <w:sz w:val="28"/>
          <w:szCs w:val="28"/>
          <w:u w:val="single"/>
        </w:rPr>
        <w:t>4</w:t>
      </w:r>
      <w:r>
        <w:rPr>
          <w:rFonts w:ascii="Times New Roman" w:hAnsi="Times New Roman" w:cs="Times New Roman"/>
          <w:i/>
          <w:iCs/>
          <w:sz w:val="28"/>
          <w:szCs w:val="28"/>
        </w:rPr>
        <w:t xml:space="preserve"> se realizează de către persoane fizice sau juridice autorizate, în condiţiile stabilite de prescripţiile tehnice şi prezenta lege.</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(2) Producătorii care prestează activităţi de construire, montare, instalare, punere în funcţiune, revizie, reparaţii şi lucrări de întreţinere pentru instalaţiile/echipamentele realizate de către ei fac excepţie de la cerinţa de autorizare prevăzută la alin. (1).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(3) Activităţile persoanelor autorizate, prevăzute la alin. (1), se realizează în limita competenţelor şi responsabilităţilor stabilite prin documentul de autorizare.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II</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w:t>
      </w:r>
      <w:proofErr w:type="gramStart"/>
      <w:r>
        <w:rPr>
          <w:rFonts w:ascii="Times New Roman" w:hAnsi="Times New Roman" w:cs="Times New Roman"/>
          <w:i/>
          <w:iCs/>
          <w:sz w:val="28"/>
          <w:szCs w:val="28"/>
        </w:rPr>
        <w:t>111/2023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 prevederi reproduse în nota 3 de la sfârşitul textului actualizat.</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(1) Verificările tehnice în vederea autorizării funcţionării şi verificările tehnice în utilizare pentru instalaţiile şi echipamentele prevăzute în </w:t>
      </w:r>
      <w:r>
        <w:rPr>
          <w:rFonts w:ascii="Times New Roman" w:hAnsi="Times New Roman" w:cs="Times New Roman"/>
          <w:i/>
          <w:iCs/>
          <w:color w:val="008000"/>
          <w:sz w:val="28"/>
          <w:szCs w:val="28"/>
          <w:u w:val="single"/>
        </w:rPr>
        <w:t xml:space="preserve">anexele nr. </w:t>
      </w:r>
      <w:proofErr w:type="gramStart"/>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se efectuează de către CNCIR.</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(2) Verificările tehnice în vederea autorizării funcţionării şi verificările tehnice în utilizare se efectuează cu respectarea prevederilor legislaţiei şi prescripţiilor tehnice aplicabile.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(3) Responsabilităţile privind realizarea verificărilor tehnice în vederea autorizării/admiterii funcţionării şi a verificărilor tehnice în utilizare, precum şi corectitudinea rezultatelor aferente obţinute revin CNCIR sau persoanelor autorizate prevăzute la alin. (2), după caz.</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CAPITOLUL II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şi responsabilităţile producătorilor</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ART. 10</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Producătorii, cu excepţia celor care realizează instalaţii/echipamente conform reglementărilor tehnice ce transpun directive europene care au prevederi specifice, înainte de introducerea pe piaţă şi/sau punerea în funcţiune a acestora, au următoarele obligaţii şi responsabilităţi: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asigure că instalaţia/echipamentul se realizează cu respectarea cerinţelor de funcţionare în condiţii de siguranţă, prevăzute în prescripţiile tehnice aplicabile;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întocmească documentaţia tehnică prevăzută de prescripţiile tehnice şi să stabilească prin aceasta inclusiv examinările şi încercările ce trebuie efectuate pe parcursul construirii, montării şi instalării, în scopul verificării parametrilor de funcţionare în condiţii de siguranţă a instalaţiei/echipamentului;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c) să elaboreze instrucţiuni tehnice pentru montarea, instalarea, utilizarea în condiţii normale, întreţinerea, realizarea reviziilor şi repararea instalaţiei/echipamentului, documente cuprinzând măsurile ce trebuie luate în caz de avarii, întreruperi şi dereglări ale instalaţiei/echipamentului sau ale proceselor, precum şi instrucţiuni pentru pregătirea personalului de deservire a acesteia/acestuia, atunci când prescripţiile tehnice prevăd această cerinţă;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realizeze sau, după caz, să asigure realizarea construirii şi/sau a montării instalaţiei/echipamentului cu respectarea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şi ale prescripţiilor tehnice;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solicite şi să obţină omologarea instalaţiei/echipamentului;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f) să asigure şi să folosească la construirea şi la montarea instalaţiilor/echipamentelor, atunci când prescripţiile tehnice impun, tehnologii de sudare stabilite prin proceduri de sudare aprobate de către ISCIR, sudori autorizaţi ISCIR, precum şi personal autorizat ISCIR, care execută examinări prin mijloace sau metode nedistructive;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pună la dispoziţia utilizatorilor documentele şi instrucţiunile din documentaţia tehnică stabilite în conformitate cu prescripţiile tehnice aplicabile, precum şi instrucţiunile tehnice prevăzute la lit. c).</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ART. 11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Producătorii care realizează instalaţii/echipamente din categoria celor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au</w:t>
      </w:r>
      <w:proofErr w:type="gramEnd"/>
      <w:r>
        <w:rPr>
          <w:rFonts w:ascii="Times New Roman" w:hAnsi="Times New Roman" w:cs="Times New Roman"/>
          <w:sz w:val="28"/>
          <w:szCs w:val="28"/>
        </w:rPr>
        <w:t xml:space="preserve"> obligaţiile şi responsabilităţile prevăzute în reglementările tehnice ce transpun directivele europene care stabilesc condiţiile de introducere pe piaţă şi/sau punere în funcţiune pentru instalaţiile/echipamentele respective.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CAPITOLUL III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Obligaţiile şi responsabilităţile persoanelor fizice sau juridice autorizate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Persoanele fizice sau juridice autorizate conform prevederilor prezentei legi au următoarele obligaţii şi responsabilităţi, după caz:</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presteze activităţile pentru care au fost autorizate, în limita competenţelor şi în condiţiile pentru care sunt autorizate;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b) să folosească în lucrările aferente activităţilor pentru care au fost autorizate, potrivit prevederilor prescripţiilor tehnice, tehnologii de sudare stabilite prin proceduri de sudare aprobate de ISCIR, sudori autorizaţi ISCIR, precum şi personal autorizat ISCIR, care execută examinări prin mijloace sau metode nedistructive;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întocmească documentaţia prevăzută de prescripţiile tehnice şi să o pună la dispoziţia deţinătorului/utilizatorului odată cu predarea/recepţia instalaţiei/echipamentului;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informeze producătorul sau deţinătorul/utilizatorul despre neconformităţile constatate;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asigure realizarea activităţilor pentru care au fost autorizate, conform prescripţiilor şi documentaţiei tehnice;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monteze şi/sau să instaleze instalaţii/echipamente numai dacă este emis şi se respectă avizul obligatoriu de instalare/montare;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informeze de îndată ISCIR despre situaţiile în care instalaţiile nu mai respectă condiţiile de autorizare, precum şi despre existenţa unui pericol iminent la acestea.</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ART. 13</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(1) Prevederile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lit. b) - g) se aplică şi producătorilor prevăzuţi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(2) Prevederile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lit. b) nu se aplică procedurilor de sudare, sudorilor şi personalului care execută examinări prin mijloace sau metode nedistructive care au aprobări valabile, emise în conformitate cu prevederile reglementărilor tehnice ce transpun directive europene aplicabile instalaţiilor/echipamentelor, în situaţia în care cerinţele ce au stat la baza emiterii acestor aprobări sunt echivalente cu cele stabilite în prescripţiile tehnice.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CAPITOLUL IV</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şi responsabilităţile deţinătorilor/utilizatorilor de instalaţii/echipamente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Persoana fizică sau juridică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deţine/utilizează o instalaţie/echipament are următoarele obligaţii şi responsabilităţi conform prescripţiilor tehnice: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solicite şi să obţină avizul obligatoriu de instalare/montare, precum şi autorizarea provizorie a funcţionării, conform prescripţiilor tehnice;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b)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solicite şi să obţină autorizarea/admiterea funcţionării;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ia măsurile necesare şi să se asigure că instalaţia/echipamentul este utilizată/utilizat în condiţii de siguranţă, prin efectuarea reviziilor, reparaţiilor, întreţinerii de către persoane autorizate, conform documentaţiilor şi prescripţiilor tehnice;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d) să asigure existenţa, la fiecare loc de muncă, a instrucţiunilor tehnice specifice pentru utilizarea în condiţii normale a instalaţiei/echipamentului şi a documentelor cuprinzând măsurile ce trebuie luate în caz de avarii, întreruperi şi dereglări ale instalaţiei/echipamentului sau ale proceselor în care aceasta/acesta este înglobată/înglobat;</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folosească pentru utilizarea instalaţiei/echipamentului numai personal de deservire autorizat;</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asigure supravegherea şi verificarea tehnică în utilizare a instalaţiilor/echipamentelor;</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g) *)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asigure un sistem de supraveghere video a instalaţiilor de distribuţie în zonele de distribuţie/alimentare cu gaz petrolier lichefiat - GPL, gaz natural comprimat pentru vehicule - GNCV şi hidrogen. Stocarea informaţiilor/imaginilor înregistrate se face pe o durată de minimum 20 de zile. Sistemul de supraveghere trebuie să funcţioneze permanent, inclusiv în perioadele de nefuncţionare a instalaţiilor, chiar şi în condiţiile întreruperii alimentării cu energie electrică de la reţeaua de distribuţie;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h)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respecte cerinţele specifice ale prescripţiilor tehnice, altele decât cele prevăzute la lit.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 g).</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III</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111/2023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 xml:space="preserve">), instalarea sistemelor de supraveghere video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instalaţiilor de distribuţie, prevăzute la </w:t>
      </w:r>
      <w:r>
        <w:rPr>
          <w:rFonts w:ascii="Times New Roman" w:hAnsi="Times New Roman" w:cs="Times New Roman"/>
          <w:i/>
          <w:iCs/>
          <w:color w:val="008000"/>
          <w:sz w:val="28"/>
          <w:szCs w:val="28"/>
          <w:u w:val="single"/>
        </w:rPr>
        <w:t>art. 14</w:t>
      </w:r>
      <w:r>
        <w:rPr>
          <w:rFonts w:ascii="Times New Roman" w:hAnsi="Times New Roman" w:cs="Times New Roman"/>
          <w:i/>
          <w:iCs/>
          <w:sz w:val="28"/>
          <w:szCs w:val="28"/>
        </w:rPr>
        <w:t xml:space="preserve"> lit. g)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w:t>
      </w:r>
      <w:proofErr w:type="gramStart"/>
      <w:r>
        <w:rPr>
          <w:rFonts w:ascii="Times New Roman" w:hAnsi="Times New Roman" w:cs="Times New Roman"/>
          <w:i/>
          <w:iCs/>
          <w:sz w:val="28"/>
          <w:szCs w:val="28"/>
        </w:rPr>
        <w:t>64/2008, republicată, în zonele de distribuţie/alimentare cu gaz petrolier lichefiat - GPL, gaz natural comprimat pentru vehicule - GNCV şi hidrogen se realizează până la 1 martie 2024.</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(1) Persoana fizică sau juridică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deţine/utilizează instalaţiile/echipamentele prevăzute în </w:t>
      </w:r>
      <w:r>
        <w:rPr>
          <w:rFonts w:ascii="Times New Roman" w:hAnsi="Times New Roman" w:cs="Times New Roman"/>
          <w:color w:val="008000"/>
          <w:sz w:val="28"/>
          <w:szCs w:val="28"/>
          <w:u w:val="single"/>
        </w:rPr>
        <w:t xml:space="preserve">anexa nr.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pct. 1 - 4 şi 9 şi în </w:t>
      </w:r>
      <w:r>
        <w:rPr>
          <w:rFonts w:ascii="Times New Roman" w:hAnsi="Times New Roman" w:cs="Times New Roman"/>
          <w:color w:val="008000"/>
          <w:sz w:val="28"/>
          <w:szCs w:val="28"/>
          <w:u w:val="single"/>
        </w:rPr>
        <w:t>anexa nr.</w:t>
      </w:r>
      <w:proofErr w:type="gramEnd"/>
      <w:r>
        <w:rPr>
          <w:rFonts w:ascii="Times New Roman" w:hAnsi="Times New Roman" w:cs="Times New Roman"/>
          <w:color w:val="008000"/>
          <w:sz w:val="28"/>
          <w:szCs w:val="28"/>
          <w:u w:val="single"/>
        </w:rPr>
        <w:t xml:space="preserve"> 3</w:t>
      </w:r>
      <w:r>
        <w:rPr>
          <w:rFonts w:ascii="Times New Roman" w:hAnsi="Times New Roman" w:cs="Times New Roman"/>
          <w:sz w:val="28"/>
          <w:szCs w:val="28"/>
        </w:rPr>
        <w:t xml:space="preserve"> pct. 1 - 3 şi 8 are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le înregistreze la ISCIR, să ţină evidenţa centralizată a acestora şi să comunice la ISCIR orice modificare intervenită în situaţia tehnică sau juridică a acestora, în conformitate cu prevederile prescripţiilor tehnice.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(2) Persoana fizică sau juridică </w:t>
      </w:r>
      <w:proofErr w:type="gramStart"/>
      <w:r>
        <w:rPr>
          <w:rFonts w:ascii="Times New Roman" w:hAnsi="Times New Roman" w:cs="Times New Roman"/>
          <w:i/>
          <w:iCs/>
          <w:sz w:val="28"/>
          <w:szCs w:val="28"/>
        </w:rPr>
        <w:t>ce</w:t>
      </w:r>
      <w:proofErr w:type="gramEnd"/>
      <w:r>
        <w:rPr>
          <w:rFonts w:ascii="Times New Roman" w:hAnsi="Times New Roman" w:cs="Times New Roman"/>
          <w:i/>
          <w:iCs/>
          <w:sz w:val="28"/>
          <w:szCs w:val="28"/>
        </w:rPr>
        <w:t xml:space="preserve"> deţine/utilizează instalaţiile/echipamentele prevăzute la alin. (1), precum şi cele prevăzute în </w:t>
      </w:r>
      <w:r>
        <w:rPr>
          <w:rFonts w:ascii="Times New Roman" w:hAnsi="Times New Roman" w:cs="Times New Roman"/>
          <w:i/>
          <w:iCs/>
          <w:color w:val="008000"/>
          <w:sz w:val="28"/>
          <w:szCs w:val="28"/>
          <w:u w:val="single"/>
        </w:rPr>
        <w:t>anexa nr. 4</w:t>
      </w:r>
      <w:r>
        <w:rPr>
          <w:rFonts w:ascii="Times New Roman" w:hAnsi="Times New Roman" w:cs="Times New Roman"/>
          <w:i/>
          <w:iCs/>
          <w:sz w:val="28"/>
          <w:szCs w:val="28"/>
        </w:rPr>
        <w:t xml:space="preserve"> pct. 13 are obligaţia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asigure un operator autorizat, responsabil cu supravegherea tehnică a instalaţiilor/echipamentelor, denumit RSVTI, conform prescripţiilor tehnice.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CAPITOLUL V</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Accidente, forţă majoră sau pericol iminent</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ART. 16</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Persoana fizică sau juridică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deţine/utilizează instalaţiile/echipamentele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obligaţia, în cazul producerii oricărui accident la acestea, de a opri din funcţionare instalaţiile/echipamentele şi de a anunţa de îndată ISCIR despre producerea evenimentului.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(1) În cazuri justificate, de forţă majoră sau de pericol iminent, accesul reprezentanţilor ISCIR se poate efectua indiferent de zi/oră şi necondiţionat de participarea unui delegat din partea deţinătorului/utilizatorului.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(2) În cazurile prevăzute la alin. (1) </w:t>
      </w:r>
      <w:proofErr w:type="gramStart"/>
      <w:r>
        <w:rPr>
          <w:rFonts w:ascii="Times New Roman" w:hAnsi="Times New Roman" w:cs="Times New Roman"/>
          <w:sz w:val="28"/>
          <w:szCs w:val="28"/>
        </w:rPr>
        <w:t>reprezentanţii</w:t>
      </w:r>
      <w:proofErr w:type="gramEnd"/>
      <w:r>
        <w:rPr>
          <w:rFonts w:ascii="Times New Roman" w:hAnsi="Times New Roman" w:cs="Times New Roman"/>
          <w:sz w:val="28"/>
          <w:szCs w:val="28"/>
        </w:rPr>
        <w:t xml:space="preserve"> ISCIR pot dispune oprirea din funcţiune sau împiedicarea punerii în funcţiune a instalaţiei/echipamentului prin aplicarea de sigilii, după caz.</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(3) Instituţiile publice cu atribuţii de control care constată încălcări ale reglementărilor referitoare la instalaţiile/echipamentele care fac obiectul prezentei legi furnizează informaţiile către ISCIR în cel mult 48 de ore de la întocmirea documentului constatator.</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ART. 18</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În cazurile prevăzute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 reprezentanţii ISCIR sunt împiedicaţi să pătrundă în locurile unde sunt amplasate/deţinute instalaţiile/echipamentele, aceştia pot solicita sprijinul ofiţerilor şi agenţilor din cadrul Ministerului Afacerilor Interne, care acţionează în conformitate cu prevederile legale incidente.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(1) În aplicarea prevederilor prezentei legi, ISCIR, prin reprezentanţii săi, are dreptul:</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a) să solicite informaţii şi documente de la persoanele fizice sau juridice ce construiesc, montează, instalează, pun în funcţiune, efectuează umplerea, repară, întreţin, asigură realizarea reviziilor, efectuează verificări tehnice în vederea autorizării/admiterii funcţionării, verificări tehnice în utilizare, verificări tehnice în utilizare pentru estimarea duratei remanente de viaţă, efectuează controlul nedistructiv şi încercările distructive, deţin, utilizează şi/sau comercializează instalaţii/echipamente;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acces, cu scopul efectuării controalelor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4</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la sediul şi/sau în locul în care îşi desfăşoară activitatea persoanele fizice sau juridice ce construiesc, montează, instalează, pun în funcţiune, efectuează umplerea, repară, asigură realizarea reviziilor, întreţin, comercializează, efectuează verificări tehnice în vederea autorizării/admiterii funcţionării, verificări tehnice în utilizare, verificări tehnice în utilizare pentru estimarea duratei remanente de viaţă, efectuează controlul nedistructiv şi încercările distructive, deţin şi/sau utilizează </w:t>
      </w:r>
      <w:r>
        <w:rPr>
          <w:rFonts w:ascii="Times New Roman" w:hAnsi="Times New Roman" w:cs="Times New Roman"/>
          <w:i/>
          <w:iCs/>
          <w:sz w:val="28"/>
          <w:szCs w:val="28"/>
        </w:rPr>
        <w:lastRenderedPageBreak/>
        <w:t>instalaţii/echipamente, precum şi în locurile în care sunt utilizate instalaţii/echipamente, indiferent de forma de deţinere a acestora;</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aplice sancţiuni pentru faptele constatate pe baza informaţiilor/înregistrărilor camerelor de supraveghere video montate şi utilizate ca urmare a punerii în aplicare a prevederilor legale.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(2) În aplicarea prevederilor prezentei legi, inspectoratele pentru situaţii de urgenţă, în exercitarea rolului de autoritate, au dreptul de a aplica sancţiuni pentru contravenţiile din competenţă, constatate pe baza înregistrărilor sistemelor audio-video prevăzute la </w:t>
      </w:r>
      <w:r>
        <w:rPr>
          <w:rFonts w:ascii="Times New Roman" w:hAnsi="Times New Roman" w:cs="Times New Roman"/>
          <w:i/>
          <w:iCs/>
          <w:color w:val="008000"/>
          <w:sz w:val="28"/>
          <w:szCs w:val="28"/>
          <w:u w:val="single"/>
        </w:rPr>
        <w:t>art. 14</w:t>
      </w:r>
      <w:r>
        <w:rPr>
          <w:rFonts w:ascii="Times New Roman" w:hAnsi="Times New Roman" w:cs="Times New Roman"/>
          <w:i/>
          <w:iCs/>
          <w:sz w:val="28"/>
          <w:szCs w:val="28"/>
        </w:rPr>
        <w:t xml:space="preserve"> lit. g).</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(3) Persoanele </w:t>
      </w:r>
      <w:proofErr w:type="gramStart"/>
      <w:r>
        <w:rPr>
          <w:rFonts w:ascii="Times New Roman" w:hAnsi="Times New Roman" w:cs="Times New Roman"/>
          <w:i/>
          <w:iCs/>
          <w:sz w:val="28"/>
          <w:szCs w:val="28"/>
        </w:rPr>
        <w:t>ce</w:t>
      </w:r>
      <w:proofErr w:type="gramEnd"/>
      <w:r>
        <w:rPr>
          <w:rFonts w:ascii="Times New Roman" w:hAnsi="Times New Roman" w:cs="Times New Roman"/>
          <w:i/>
          <w:iCs/>
          <w:sz w:val="28"/>
          <w:szCs w:val="28"/>
        </w:rPr>
        <w:t xml:space="preserve"> deţin/utilizează instalaţii/echipamente, precum şi cele care desfăşoară activităţile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8</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9</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au</w:t>
      </w:r>
      <w:proofErr w:type="gramEnd"/>
      <w:r>
        <w:rPr>
          <w:rFonts w:ascii="Times New Roman" w:hAnsi="Times New Roman" w:cs="Times New Roman"/>
          <w:i/>
          <w:iCs/>
          <w:sz w:val="28"/>
          <w:szCs w:val="28"/>
        </w:rPr>
        <w:t xml:space="preserve"> obligaţia să permită accesul reprezentanţilor ISCIR şi a celorlalte instituţii cu atribuţii de control şi să pună la dispoziţia acestora informaţiile şi documentele referitoare la instalaţii/echipamente, pe care le solicită.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ART. 20</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În situaţia în care pentru anchetarea cauzelor producerii unui accident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participe şi reprezentanţi ai altor autorităţi, aceştia au obligaţia să nu modifice starea de fapt a instalaţiei/echipamentului avariate/avariat şi să conserve locul până la sosirea reprezentanţilor ISCIR, când este cazul.</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CAPITOLUL VI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Infracţiuni şi contravenţii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ART. 21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Menţinerea sau repunerea în funcţionare a instalaţiilor ori echipamentelor, după ce a fost oprită sau interzisă funcţionarea acestora, prin proces-verbal încheiat de către inspectorii de specialitate din cadrul ISCIR, constituie infracţiune şi se pedepseşte cu închisoare de la 3 luni la 2 ani ori cu amendă.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(1) Efectuarea fără autorizaţie a activităţilor privitoare la instalarea, construcţia sau montajul instalaţiilor ori echipamentelor constituie infracţiune şi se pedepseşte cu închisoare de la 3 luni la 2 ani sau cu amendă.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(2) Efectuarea fără autorizaţie a activităţilor privitoare la punerea în funcţiune, autorizarea de funcţionare, admiterea funcţionării, verificarea tehnică în utilizare, repararea, întreţinerea, exploatarea sau modificarea instalaţiilor ori echipamentelor constituie infracţiune şi se pedepseşte cu închisoare de la 2 ani la 7 ani şi interzicerea unor drepturi.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(3) Tentativa se pedepseşte.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(1) Scoaterea neautorizată din funcţiune, în totalitate sau în parte, a dispozitivelor de siguranţă şi control instalate în condiţiile legii la instalaţii/echipamente, fără a avea motive ce decurg din </w:t>
      </w:r>
      <w:r>
        <w:rPr>
          <w:rFonts w:ascii="Times New Roman" w:hAnsi="Times New Roman" w:cs="Times New Roman"/>
          <w:sz w:val="28"/>
          <w:szCs w:val="28"/>
        </w:rPr>
        <w:lastRenderedPageBreak/>
        <w:t>cerinţele de securitate nucleară sau de radioprotecţie, dacă fapta nu constituie o infracţiune mai gravă, se pedepseşte cu închisoare de la 6 luni la 3 ani sau cu amendă.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(2) Dacă fapta prevăzută la alin. (1)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săvârşită din culpă, se pedepseşte cu închisoare de la 3 luni la un an sau cu amendă.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(3) *** Abrogat ~ </w:t>
      </w:r>
      <w:r>
        <w:rPr>
          <w:rFonts w:ascii="Times New Roman" w:hAnsi="Times New Roman" w:cs="Times New Roman"/>
          <w:b/>
          <w:bCs/>
          <w:i/>
          <w:iCs/>
          <w:color w:val="008000"/>
          <w:sz w:val="28"/>
          <w:szCs w:val="28"/>
          <w:u w:val="single"/>
        </w:rPr>
        <w:t>#Formă anterioară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(1) Următoarele fapte constituie contravenţii şi se sancţionează după cum urmează: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a) *) nerespectarea prevederilor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6</w:t>
      </w:r>
      <w:r>
        <w:rPr>
          <w:rFonts w:ascii="Times New Roman" w:hAnsi="Times New Roman" w:cs="Times New Roman"/>
          <w:i/>
          <w:iCs/>
          <w:sz w:val="28"/>
          <w:szCs w:val="28"/>
        </w:rPr>
        <w:t xml:space="preserve"> lit. c)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e),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lit.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b) şi e),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lit. c), d), e) şi g), </w:t>
      </w:r>
      <w:r>
        <w:rPr>
          <w:rFonts w:ascii="Times New Roman" w:hAnsi="Times New Roman" w:cs="Times New Roman"/>
          <w:i/>
          <w:iCs/>
          <w:color w:val="008000"/>
          <w:sz w:val="28"/>
          <w:szCs w:val="28"/>
          <w:u w:val="single"/>
        </w:rPr>
        <w:t>art. 14</w:t>
      </w:r>
      <w:r>
        <w:rPr>
          <w:rFonts w:ascii="Times New Roman" w:hAnsi="Times New Roman" w:cs="Times New Roman"/>
          <w:i/>
          <w:iCs/>
          <w:sz w:val="28"/>
          <w:szCs w:val="28"/>
        </w:rPr>
        <w:t xml:space="preserve"> lit. c), e) şi h),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16</w:t>
      </w:r>
      <w:r>
        <w:rPr>
          <w:rFonts w:ascii="Times New Roman" w:hAnsi="Times New Roman" w:cs="Times New Roman"/>
          <w:i/>
          <w:iCs/>
          <w:sz w:val="28"/>
          <w:szCs w:val="28"/>
        </w:rPr>
        <w:t xml:space="preserve"> şi ale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19</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(3), cu amendă de la 2.000 lei la 15.000 lei;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nerespectarea</w:t>
      </w:r>
      <w:proofErr w:type="gramEnd"/>
      <w:r>
        <w:rPr>
          <w:rFonts w:ascii="Times New Roman" w:hAnsi="Times New Roman" w:cs="Times New Roman"/>
          <w:sz w:val="28"/>
          <w:szCs w:val="28"/>
        </w:rPr>
        <w:t xml:space="preserve"> prevederilor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b)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f),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lit. c), d), f) şi g),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b) şi f) şi ale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lit. a), b), d) şi f), cu amendă de la 15.000 lei la 25.000 lei;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c) *) nerespectarea prevederilor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6</w:t>
      </w:r>
      <w:r>
        <w:rPr>
          <w:rFonts w:ascii="Times New Roman" w:hAnsi="Times New Roman" w:cs="Times New Roman"/>
          <w:i/>
          <w:iCs/>
          <w:sz w:val="28"/>
          <w:szCs w:val="28"/>
        </w:rPr>
        <w:t xml:space="preserve"> lit. a)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d),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9</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11</w:t>
      </w:r>
      <w:r>
        <w:rPr>
          <w:rFonts w:ascii="Times New Roman" w:hAnsi="Times New Roman" w:cs="Times New Roman"/>
          <w:i/>
          <w:iCs/>
          <w:sz w:val="28"/>
          <w:szCs w:val="28"/>
        </w:rPr>
        <w:t xml:space="preserve"> şi ale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14</w:t>
      </w:r>
      <w:r>
        <w:rPr>
          <w:rFonts w:ascii="Times New Roman" w:hAnsi="Times New Roman" w:cs="Times New Roman"/>
          <w:i/>
          <w:iCs/>
          <w:sz w:val="28"/>
          <w:szCs w:val="28"/>
        </w:rPr>
        <w:t xml:space="preserve"> lit. g), precum şi efectuarea fără autorizaţie a activităţii de umplere cu amendă de la 25.000 lei la 35.000 lei;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nerespectarea</w:t>
      </w:r>
      <w:proofErr w:type="gramEnd"/>
      <w:r>
        <w:rPr>
          <w:rFonts w:ascii="Times New Roman" w:hAnsi="Times New Roman" w:cs="Times New Roman"/>
          <w:sz w:val="28"/>
          <w:szCs w:val="28"/>
        </w:rPr>
        <w:t xml:space="preserve"> prevederilor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15</w:t>
      </w:r>
      <w:r>
        <w:rPr>
          <w:rFonts w:ascii="Times New Roman" w:hAnsi="Times New Roman" w:cs="Times New Roman"/>
          <w:sz w:val="28"/>
          <w:szCs w:val="28"/>
        </w:rPr>
        <w:t>, cu amendă de la 30.000 lei la 40.000 lei.</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(2) Constituie sancţiune contravenţională complementară suspendarea pe o perioadă de până la 6 luni sau retragerea, după caz,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avizului, autorizaţiei eliberate de ISCIR.</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(3) Inspectorul de specialitate ISCIR poate fixa prin proces-verbal şi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termen-limită pentru remedierea aspectelor sesizate în urma controlului.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b/>
          <w:bCs/>
          <w:i/>
          <w:iCs/>
          <w:sz w:val="28"/>
          <w:szCs w:val="28"/>
        </w:rPr>
        <w:t>*)</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24</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r>
        <w:rPr>
          <w:rFonts w:ascii="Times New Roman" w:hAnsi="Times New Roman" w:cs="Times New Roman"/>
          <w:i/>
          <w:iCs/>
          <w:color w:val="008000"/>
          <w:sz w:val="28"/>
          <w:szCs w:val="28"/>
          <w:u w:val="single"/>
        </w:rPr>
        <w:t>lit. a)</w:t>
      </w: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c)</w:t>
      </w:r>
      <w:r>
        <w:rPr>
          <w:rFonts w:ascii="Times New Roman" w:hAnsi="Times New Roman" w:cs="Times New Roman"/>
          <w:i/>
          <w:iCs/>
          <w:sz w:val="28"/>
          <w:szCs w:val="28"/>
        </w:rPr>
        <w:t xml:space="preserve"> sunt reproduse astfel cum au fost modificate prin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I</w:t>
      </w:r>
      <w:r>
        <w:rPr>
          <w:rFonts w:ascii="Times New Roman" w:hAnsi="Times New Roman" w:cs="Times New Roman"/>
          <w:i/>
          <w:iCs/>
          <w:sz w:val="28"/>
          <w:szCs w:val="28"/>
        </w:rPr>
        <w:t xml:space="preserve"> pct. 11 şi 12 din Ordonanţa de urgenţă a Guvernului nr.</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111/2023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Conform</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III</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w:t>
      </w:r>
      <w:proofErr w:type="gramStart"/>
      <w:r>
        <w:rPr>
          <w:rFonts w:ascii="Times New Roman" w:hAnsi="Times New Roman" w:cs="Times New Roman"/>
          <w:i/>
          <w:iCs/>
          <w:sz w:val="28"/>
          <w:szCs w:val="28"/>
        </w:rPr>
        <w:t>111/2023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 xml:space="preserve">), dispoziţiile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24</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c) din Legea nr. </w:t>
      </w:r>
      <w:proofErr w:type="gramStart"/>
      <w:r>
        <w:rPr>
          <w:rFonts w:ascii="Times New Roman" w:hAnsi="Times New Roman" w:cs="Times New Roman"/>
          <w:i/>
          <w:iCs/>
          <w:sz w:val="28"/>
          <w:szCs w:val="28"/>
        </w:rPr>
        <w:t xml:space="preserve">64/2008, republicată, astfel cum a fost modificată prin </w:t>
      </w:r>
      <w:r>
        <w:rPr>
          <w:rFonts w:ascii="Times New Roman" w:hAnsi="Times New Roman" w:cs="Times New Roman"/>
          <w:i/>
          <w:iCs/>
          <w:color w:val="008000"/>
          <w:sz w:val="28"/>
          <w:szCs w:val="28"/>
          <w:u w:val="single"/>
        </w:rPr>
        <w:t>Ordonanţa de urgenţă a Guvernului nr.</w:t>
      </w:r>
      <w:proofErr w:type="gramEnd"/>
      <w:r>
        <w:rPr>
          <w:rFonts w:ascii="Times New Roman" w:hAnsi="Times New Roman" w:cs="Times New Roman"/>
          <w:i/>
          <w:iCs/>
          <w:color w:val="008000"/>
          <w:sz w:val="28"/>
          <w:szCs w:val="28"/>
          <w:u w:val="single"/>
        </w:rPr>
        <w:t xml:space="preserve"> 111/2023</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 xml:space="preserve">), se aplică în termen de 10 zile de la data de 13 decembrie 2023 [data intrării în vigoare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Ordonanţei de urgenţă a Guvernului nr. 111/2023</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(1) Constatarea contravenţiilor şi aplicarea sancţiunilor se fac de către inspectorii de specialitate din cadrul ISCIR, desemnaţi şi delegaţi pentru activitatea de control.</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 Contravenientul poate achita pe loc sau în termen de cel mult 48 de ore*) de la data încheierii procesului-verbal de constatare a contravenţiei jumătate din minimul amenzii aplicabile; inspectorii </w:t>
      </w:r>
      <w:r>
        <w:rPr>
          <w:rFonts w:ascii="Times New Roman" w:hAnsi="Times New Roman" w:cs="Times New Roman"/>
          <w:sz w:val="28"/>
          <w:szCs w:val="28"/>
        </w:rPr>
        <w:lastRenderedPageBreak/>
        <w:t>de specialitate din cadrul ISCIR fac menţiune despre această posibilitate în procesul-verbal de constatare a contravenţiei.</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(3) Împotriva procesului-verbal de constatare a contravenţiei se poate face contestaţie în termen de 15 zile de la data înmânării sau comunicării procesului-verbal de constatare a contravenţiei.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 **) Contestaţia se adresează inspectorului-şef al inspecţiei teritoriale de care aparţine inspectorul constatator.</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24</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25</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203/2018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începând cu data de 24 august 2018, se abrogă dispoziţiile din actele normative în vigoare care stabilesc achitarea a jumătate din minimul amenzii contravenţionale într-un termen mai mic decât 15 zile de la data înmânării sau comunicării procesului-verbal.</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Conform</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28</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Guvernului nr. 2/2001 privind regimul juridic al contravenţiilor, contravenientul poate achita, în termen de cel mult 15 zile de la data înmânării sau comunicării procesului-verbal, jumătate din minimul amenzii prevăzute de actul normativ, agentul constatator făcând menţiune despre această posibilitate în procesul-verbal.</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b/>
          <w:bCs/>
          <w:i/>
          <w:iCs/>
          <w:sz w:val="28"/>
          <w:szCs w:val="28"/>
        </w:rPr>
        <w:t>**)</w:t>
      </w:r>
      <w:r>
        <w:rPr>
          <w:rFonts w:ascii="Times New Roman" w:hAnsi="Times New Roman" w:cs="Times New Roman"/>
          <w:i/>
          <w:iCs/>
          <w:sz w:val="28"/>
          <w:szCs w:val="28"/>
        </w:rPr>
        <w:t xml:space="preserve"> Curtea Constituţională, prin </w:t>
      </w:r>
      <w:r>
        <w:rPr>
          <w:rFonts w:ascii="Times New Roman" w:hAnsi="Times New Roman" w:cs="Times New Roman"/>
          <w:i/>
          <w:iCs/>
          <w:color w:val="008000"/>
          <w:sz w:val="28"/>
          <w:szCs w:val="28"/>
          <w:u w:val="single"/>
        </w:rPr>
        <w:t>Decizia nr.</w:t>
      </w:r>
      <w:proofErr w:type="gramEnd"/>
      <w:r>
        <w:rPr>
          <w:rFonts w:ascii="Times New Roman" w:hAnsi="Times New Roman" w:cs="Times New Roman"/>
          <w:i/>
          <w:iCs/>
          <w:color w:val="008000"/>
          <w:sz w:val="28"/>
          <w:szCs w:val="28"/>
          <w:u w:val="single"/>
        </w:rPr>
        <w:t xml:space="preserve"> 638/2018</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a constatat că prevederile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25</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(4)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w:t>
      </w:r>
      <w:proofErr w:type="gramStart"/>
      <w:r>
        <w:rPr>
          <w:rFonts w:ascii="Times New Roman" w:hAnsi="Times New Roman" w:cs="Times New Roman"/>
          <w:i/>
          <w:iCs/>
          <w:sz w:val="28"/>
          <w:szCs w:val="28"/>
        </w:rPr>
        <w:t>64/2008 sunt neconstituţionale.</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ART. 26</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Dispoziţiile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25</w:t>
      </w:r>
      <w:r>
        <w:rPr>
          <w:rFonts w:ascii="Times New Roman" w:hAnsi="Times New Roman" w:cs="Times New Roman"/>
          <w:sz w:val="28"/>
          <w:szCs w:val="28"/>
        </w:rPr>
        <w:t xml:space="preserve"> referitoare la contravenţii se completează cu prevederile </w:t>
      </w:r>
      <w:r>
        <w:rPr>
          <w:rFonts w:ascii="Times New Roman" w:hAnsi="Times New Roman" w:cs="Times New Roman"/>
          <w:color w:val="008000"/>
          <w:sz w:val="28"/>
          <w:szCs w:val="28"/>
          <w:u w:val="single"/>
        </w:rPr>
        <w:t>Ordonanţei Guvernului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180/2002</w:t>
      </w:r>
      <w:r>
        <w:rPr>
          <w:rFonts w:ascii="Times New Roman" w:hAnsi="Times New Roman" w:cs="Times New Roman"/>
          <w:sz w:val="28"/>
          <w:szCs w:val="28"/>
        </w:rPr>
        <w:t>, cu modificările şi completările ulterioare.</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CAPITOLUL VII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(1) </w:t>
      </w:r>
      <w:r>
        <w:rPr>
          <w:rFonts w:ascii="Times New Roman" w:hAnsi="Times New Roman" w:cs="Times New Roman"/>
          <w:i/>
          <w:iCs/>
          <w:color w:val="008000"/>
          <w:sz w:val="28"/>
          <w:szCs w:val="28"/>
          <w:u w:val="single"/>
        </w:rPr>
        <w:t>Anexele nr. 1</w:t>
      </w:r>
      <w:r>
        <w:rPr>
          <w:rFonts w:ascii="Times New Roman" w:hAnsi="Times New Roman" w:cs="Times New Roman"/>
          <w:i/>
          <w:iCs/>
          <w:sz w:val="28"/>
          <w:szCs w:val="28"/>
        </w:rPr>
        <w:t xml:space="preserve"> - 4 fac parte integrantă din prezenta lege.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se modifică şi/sau se completează prin hotărâre a Guvernului.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ART. 28</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Prezenta lege intră în vigoare la 90 de zile de la data publicării*) în Monitorul Oficial al României, Partea I.</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64/2008</w:t>
      </w:r>
      <w:r>
        <w:rPr>
          <w:rFonts w:ascii="Times New Roman" w:hAnsi="Times New Roman" w:cs="Times New Roman"/>
          <w:sz w:val="28"/>
          <w:szCs w:val="28"/>
        </w:rPr>
        <w:t xml:space="preserve"> a fost publicată în Monitorul Oficial al României, Partea I, nr.</w:t>
      </w:r>
      <w:proofErr w:type="gramEnd"/>
      <w:r>
        <w:rPr>
          <w:rFonts w:ascii="Times New Roman" w:hAnsi="Times New Roman" w:cs="Times New Roman"/>
          <w:sz w:val="28"/>
          <w:szCs w:val="28"/>
        </w:rPr>
        <w:t xml:space="preserve"> 240 din 27 martie 2008.</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ART. 29</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Pe data intrării în vigoare a prezentei legi, </w:t>
      </w:r>
      <w:r>
        <w:rPr>
          <w:rFonts w:ascii="Times New Roman" w:hAnsi="Times New Roman" w:cs="Times New Roman"/>
          <w:color w:val="008000"/>
          <w:sz w:val="28"/>
          <w:szCs w:val="28"/>
          <w:u w:val="single"/>
        </w:rPr>
        <w:t>Decretul</w:t>
      </w:r>
      <w:r>
        <w:rPr>
          <w:rFonts w:ascii="Times New Roman" w:hAnsi="Times New Roman" w:cs="Times New Roman"/>
          <w:sz w:val="28"/>
          <w:szCs w:val="28"/>
        </w:rPr>
        <w:t xml:space="preserve"> Consiliului de Stat nr.</w:t>
      </w:r>
      <w:proofErr w:type="gramEnd"/>
      <w:r>
        <w:rPr>
          <w:rFonts w:ascii="Times New Roman" w:hAnsi="Times New Roman" w:cs="Times New Roman"/>
          <w:sz w:val="28"/>
          <w:szCs w:val="28"/>
        </w:rPr>
        <w:t xml:space="preserve"> 587/1973 privind funcţionarea în condiţii de siguranţă a instalaţiilor sub presiune, instalaţiilor de ridicat şi a aparatelor consumatoare de combustibil, publicat în Buletinul Oficial nr. 168 din 27 octombrie 1973, cu modificările şi completările ulterioare, </w:t>
      </w:r>
      <w:proofErr w:type="gramStart"/>
      <w:r>
        <w:rPr>
          <w:rFonts w:ascii="Times New Roman" w:hAnsi="Times New Roman" w:cs="Times New Roman"/>
          <w:sz w:val="28"/>
          <w:szCs w:val="28"/>
        </w:rPr>
        <w:t>precum</w:t>
      </w:r>
      <w:proofErr w:type="gramEnd"/>
      <w:r>
        <w:rPr>
          <w:rFonts w:ascii="Times New Roman" w:hAnsi="Times New Roman" w:cs="Times New Roman"/>
          <w:sz w:val="28"/>
          <w:szCs w:val="28"/>
        </w:rPr>
        <w:t xml:space="preserve"> şi orice alte dispoziţii contrare prezentei legi se abrogă.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ANEXA 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Instalaţii şi echipamente exceptate de la prevederile prezentei legi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1. Recipientele pentru aer aferente instalaţiilor şi echipamentelor de frânare, basculare şi semnalizare, montate pe autovehicule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2. Instalaţiile şi echipamentele sub presiune, instalaţiile şi echipamentele de ridicat montate pe nave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3. Conductele de gaze naturale de alimentare din amonte, conductele aparţinând Sistemului naţional de transport al gazelor naturale, precum şi cele aparţinând sistemelor de distribuţie şi instalaţiilor de utilizare a gazelor naturale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Instalaţii sub presiune şi instalaţii de ridicat clasice, aparate consumatoare de combustibil şi componente ale acestora</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1. Cazane pentru abur, pentru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caldă sau fierbinte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2. Echipamente sub presiune mai mare de 0</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bari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2^1.</w:t>
      </w:r>
      <w:proofErr w:type="gramEnd"/>
      <w:r>
        <w:rPr>
          <w:rFonts w:ascii="Times New Roman" w:hAnsi="Times New Roman" w:cs="Times New Roman"/>
          <w:i/>
          <w:iCs/>
          <w:sz w:val="28"/>
          <w:szCs w:val="28"/>
        </w:rPr>
        <w:t xml:space="preserve"> Instalaţii pentru gaze petroliere lichefiate - GPL, instalaţii pentru gaze naturale comprimate - GNC şi instalaţii pentru gaze naturale comprimate pentru vehicule - GNCV</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2^2.</w:t>
      </w:r>
      <w:proofErr w:type="gramEnd"/>
      <w:r>
        <w:rPr>
          <w:rFonts w:ascii="Times New Roman" w:hAnsi="Times New Roman" w:cs="Times New Roman"/>
          <w:i/>
          <w:iCs/>
          <w:sz w:val="28"/>
          <w:szCs w:val="28"/>
        </w:rPr>
        <w:t xml:space="preserve"> Instalaţii de alimentare cu hidrogen</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3. Recipiente simple sub presiune mai mare de 0</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bari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4. Macarale, stivuitoare, elevatoare, platforme ridicătoare, ascensoare, instalaţii de transport pe cablu şi pe plan înclinat, scări şi trotuare rulante, maşini de ridicat de tip special şi alte mecanisme de ridicat</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5. Aparate de încălzit alimentate cu combustibil solid, lichid sau gazos</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6. Arzătoare cu combustibil lichid sau gazos</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lastRenderedPageBreak/>
        <w:t xml:space="preserve">    7. Accesorii de securitate pentru instalaţiile, echipamentele şi aparatele prevăzute la pct. 1 şi 3 - 6</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8. Aparatură şi instalaţii de automatizare aferente instalaţiilor şi echipamentelor prevăzute la pct. 1 - 7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9. Instalaţii şi echipamente destinate, montate şi utilizate în cadrul parcurilor de distracţii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ANEXA 3</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Instalaţii sub presiune, instalaţii de ridicat şi unele instalaţii din cadrul obiectivelor nucleare, precum şi componente ale acestora</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1. Generatoare şi cazane de abur, de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caldă sau fierbinte, inclusiv corpul reactorului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2. Echipamente sub presiune mai mare de 0</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bari şi recipiente simple sub presiune mai mare de 0,5 bari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3. Pompe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4. Conducte pentru lichide, vapori şi gaze tehnice uscate sau umede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5. Suporturi ale elementelor sub presiune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6. Armături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7. Sisteme tehnologice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8. Macarale, ascensoare, elevatoare, poduri rulante şi alte mecanisme de ridicat</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9. Accesorii de securitate pentru instalaţiile şi echipamentele prevăzute la pct. 1, 2, 4 şi 8</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NOTĂ: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Materialele folosite la construirea, montarea, utilizarea, repararea şi verificarea instalaţiilor şi aparatelor se supun regimului de verificare tehnică şi sunt:</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produse</w:t>
      </w:r>
      <w:proofErr w:type="gramEnd"/>
      <w:r>
        <w:rPr>
          <w:rFonts w:ascii="Times New Roman" w:hAnsi="Times New Roman" w:cs="Times New Roman"/>
          <w:sz w:val="28"/>
          <w:szCs w:val="28"/>
        </w:rPr>
        <w:t xml:space="preserve"> din metale feroase, neferoase şi materiale nemetalice - table, ţevi, tuburi, profiluri, forjate, turnate, semifabricate pentru organe de asamblare;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materiale</w:t>
      </w:r>
      <w:proofErr w:type="gramEnd"/>
      <w:r>
        <w:rPr>
          <w:rFonts w:ascii="Times New Roman" w:hAnsi="Times New Roman" w:cs="Times New Roman"/>
          <w:sz w:val="28"/>
          <w:szCs w:val="28"/>
        </w:rPr>
        <w:t xml:space="preserve"> pentru sudură - electrozi, sârme, fluxuri, materiale pentru brazare.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4</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Instalaţii sub presiune şi instalaţii de ridicat clasice, aparate consumatoare de combustibil şi componente ale acestora la care verificările tehnice în utilizare sunt efectuate de către persoane fizice şi juridice autorizate ISCIR</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1. Cazane pentru abur şi pentru </w:t>
      </w:r>
      <w:proofErr w:type="gramStart"/>
      <w:r>
        <w:rPr>
          <w:rFonts w:ascii="Times New Roman" w:hAnsi="Times New Roman" w:cs="Times New Roman"/>
          <w:i/>
          <w:iCs/>
          <w:sz w:val="28"/>
          <w:szCs w:val="28"/>
        </w:rPr>
        <w:t>apă</w:t>
      </w:r>
      <w:proofErr w:type="gramEnd"/>
      <w:r>
        <w:rPr>
          <w:rFonts w:ascii="Times New Roman" w:hAnsi="Times New Roman" w:cs="Times New Roman"/>
          <w:i/>
          <w:iCs/>
          <w:sz w:val="28"/>
          <w:szCs w:val="28"/>
        </w:rPr>
        <w:t xml:space="preserve"> fierbinte având presiune x volum &lt;/= 60 (bar x litru) şi presiunea &gt; 4 bari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Recipiente de categoria I stabilită conform prevederilor </w:t>
      </w:r>
      <w:r>
        <w:rPr>
          <w:rFonts w:ascii="Times New Roman" w:hAnsi="Times New Roman" w:cs="Times New Roman"/>
          <w:i/>
          <w:iCs/>
          <w:color w:val="008000"/>
          <w:sz w:val="28"/>
          <w:szCs w:val="28"/>
          <w:u w:val="single"/>
        </w:rPr>
        <w:t>Hotărârii Guvernului nr. 123/2015</w:t>
      </w:r>
      <w:r>
        <w:rPr>
          <w:rFonts w:ascii="Times New Roman" w:hAnsi="Times New Roman" w:cs="Times New Roman"/>
          <w:i/>
          <w:iCs/>
          <w:sz w:val="28"/>
          <w:szCs w:val="28"/>
        </w:rPr>
        <w:t xml:space="preserve"> privind stabilirea condiţiilor pentru punerea la dispoziţie pe piaţă a echipamentelor sub presiune, cu modificările ulterioare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3. Aparate de încălzit alimentate cu combustibil solid, lichid sau gazos cu puteri nominale &lt;/= 400 kW</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4. Arzătoare cu combustibil lichid sau gazos</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5. Butelii cu volum &lt;/= 150 litri şi butoaie cu volum &lt;/= 1.000 litri pentru gaze comprimate, lichefiate sau dizolvate sub presiune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6. Macarale cu sarcina nominală &lt;/= 1 t şi cele cu acţionare manuală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7. Stivuitoare şi translatoare stivuitoare, cu acţionare manuală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8. Platforme ridicătoare nedeplasabile/deplasabile exclusiv pentru materiale, cu sarcina nominală &lt;/= 1 t şi platforme ridicătoare pentru persoane cu dizabilităţi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9. Elevatoare pentru vehicule, cu acţionare manuală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10. Mecanisme de ridicat având sarcina nominală &lt;/= 1 t şi cele cu acţionare manuală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11. Ascensoare destinate transportului de materiale având sarcina nominală &lt; 100 kg</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12. Mecanisme şi instalaţii de ridicat pentru teatre, acţionate manual</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13. Echipamente pentru spaţii de joacă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14. Dispozitive de siguranţă aferente instalaţiilor şi echipamentelor prevăzute la pct. 1 - 3 din prezenta anexă şi dispozitive de siguranţă aferente instalaţiilor şi echipamentelor prevăzute la </w:t>
      </w:r>
      <w:r>
        <w:rPr>
          <w:rFonts w:ascii="Times New Roman" w:hAnsi="Times New Roman" w:cs="Times New Roman"/>
          <w:i/>
          <w:iCs/>
          <w:color w:val="008000"/>
          <w:sz w:val="28"/>
          <w:szCs w:val="28"/>
          <w:u w:val="single"/>
        </w:rPr>
        <w:t>pct. 1</w:t>
      </w:r>
      <w:r>
        <w:rPr>
          <w:rFonts w:ascii="Times New Roman" w:hAnsi="Times New Roman" w:cs="Times New Roman"/>
          <w:i/>
          <w:iCs/>
          <w:sz w:val="28"/>
          <w:szCs w:val="28"/>
        </w:rPr>
        <w:t xml:space="preserve"> - 3 şi </w:t>
      </w:r>
      <w:r>
        <w:rPr>
          <w:rFonts w:ascii="Times New Roman" w:hAnsi="Times New Roman" w:cs="Times New Roman"/>
          <w:i/>
          <w:iCs/>
          <w:color w:val="008000"/>
          <w:sz w:val="28"/>
          <w:szCs w:val="28"/>
          <w:u w:val="single"/>
        </w:rPr>
        <w:t>5</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 nr. 2</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NOTĂ: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Reproducem mai </w:t>
      </w:r>
      <w:proofErr w:type="gramStart"/>
      <w:r>
        <w:rPr>
          <w:rFonts w:ascii="Times New Roman" w:hAnsi="Times New Roman" w:cs="Times New Roman"/>
          <w:sz w:val="28"/>
          <w:szCs w:val="28"/>
        </w:rPr>
        <w:t>jos</w:t>
      </w:r>
      <w:proofErr w:type="gramEnd"/>
      <w:r>
        <w:rPr>
          <w:rFonts w:ascii="Times New Roman" w:hAnsi="Times New Roman" w:cs="Times New Roman"/>
          <w:sz w:val="28"/>
          <w:szCs w:val="28"/>
        </w:rPr>
        <w:t xml:space="preserve"> prevederile </w:t>
      </w:r>
      <w:r>
        <w:rPr>
          <w:rFonts w:ascii="Times New Roman" w:hAnsi="Times New Roman" w:cs="Times New Roman"/>
          <w:color w:val="008000"/>
          <w:sz w:val="28"/>
          <w:szCs w:val="28"/>
          <w:u w:val="single"/>
        </w:rPr>
        <w:t>art. II</w:t>
      </w:r>
      <w:r>
        <w:rPr>
          <w:rFonts w:ascii="Times New Roman" w:hAnsi="Times New Roman" w:cs="Times New Roman"/>
          <w:sz w:val="28"/>
          <w:szCs w:val="28"/>
        </w:rPr>
        <w:t xml:space="preserve"> din Ordonanţa Guvernului nr. </w:t>
      </w:r>
      <w:proofErr w:type="gramStart"/>
      <w:r>
        <w:rPr>
          <w:rFonts w:ascii="Times New Roman" w:hAnsi="Times New Roman" w:cs="Times New Roman"/>
          <w:sz w:val="28"/>
          <w:szCs w:val="28"/>
        </w:rPr>
        <w:t xml:space="preserve">22/2010 pentru modificarea şi completarea </w:t>
      </w:r>
      <w:r>
        <w:rPr>
          <w:rFonts w:ascii="Times New Roman" w:hAnsi="Times New Roman" w:cs="Times New Roman"/>
          <w:color w:val="008000"/>
          <w:sz w:val="28"/>
          <w:szCs w:val="28"/>
          <w:u w:val="single"/>
        </w:rPr>
        <w:t>Legii nr.</w:t>
      </w:r>
      <w:proofErr w:type="gramEnd"/>
      <w:r>
        <w:rPr>
          <w:rFonts w:ascii="Times New Roman" w:hAnsi="Times New Roman" w:cs="Times New Roman"/>
          <w:color w:val="008000"/>
          <w:sz w:val="28"/>
          <w:szCs w:val="28"/>
          <w:u w:val="single"/>
        </w:rPr>
        <w:t xml:space="preserve"> 64/2008</w:t>
      </w:r>
      <w:r>
        <w:rPr>
          <w:rFonts w:ascii="Times New Roman" w:hAnsi="Times New Roman" w:cs="Times New Roman"/>
          <w:sz w:val="28"/>
          <w:szCs w:val="28"/>
        </w:rPr>
        <w:t xml:space="preserve"> privind funcţionarea în condiţii de siguranţă a instalaţiilor sub presiune, instalaţiilor de ridicat şi a aparatelor consumatoare de combustibil, aprobată cu modificări şi completări prin </w:t>
      </w:r>
      <w:r>
        <w:rPr>
          <w:rFonts w:ascii="Times New Roman" w:hAnsi="Times New Roman" w:cs="Times New Roman"/>
          <w:color w:val="008000"/>
          <w:sz w:val="28"/>
          <w:szCs w:val="28"/>
          <w:u w:val="single"/>
        </w:rPr>
        <w:t xml:space="preserve">Legea nr. </w:t>
      </w:r>
      <w:proofErr w:type="gramStart"/>
      <w:r>
        <w:rPr>
          <w:rFonts w:ascii="Times New Roman" w:hAnsi="Times New Roman" w:cs="Times New Roman"/>
          <w:color w:val="008000"/>
          <w:sz w:val="28"/>
          <w:szCs w:val="28"/>
          <w:u w:val="single"/>
        </w:rPr>
        <w:t>93/2011</w:t>
      </w:r>
      <w:r>
        <w:rPr>
          <w:rFonts w:ascii="Times New Roman" w:hAnsi="Times New Roman" w:cs="Times New Roman"/>
          <w:sz w:val="28"/>
          <w:szCs w:val="28"/>
        </w:rPr>
        <w:t xml:space="preserve">, cu modificările ulterioare, care nu sunt încorporate în forma republicată a </w:t>
      </w:r>
      <w:r>
        <w:rPr>
          <w:rFonts w:ascii="Times New Roman" w:hAnsi="Times New Roman" w:cs="Times New Roman"/>
          <w:color w:val="008000"/>
          <w:sz w:val="28"/>
          <w:szCs w:val="28"/>
          <w:u w:val="single"/>
        </w:rPr>
        <w:t>Legii nr.</w:t>
      </w:r>
      <w:proofErr w:type="gramEnd"/>
      <w:r>
        <w:rPr>
          <w:rFonts w:ascii="Times New Roman" w:hAnsi="Times New Roman" w:cs="Times New Roman"/>
          <w:color w:val="008000"/>
          <w:sz w:val="28"/>
          <w:szCs w:val="28"/>
          <w:u w:val="single"/>
        </w:rPr>
        <w:t xml:space="preserve"> 64/2008</w:t>
      </w:r>
      <w:r>
        <w:rPr>
          <w:rFonts w:ascii="Times New Roman" w:hAnsi="Times New Roman" w:cs="Times New Roman"/>
          <w:sz w:val="28"/>
          <w:szCs w:val="28"/>
        </w:rPr>
        <w:t xml:space="preserve"> şi care se aplică, în continuare, ca dispoziţii proprii ale actului modificator:</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(1) *** Abrogat ~ </w:t>
      </w:r>
      <w:r>
        <w:rPr>
          <w:rFonts w:ascii="Times New Roman" w:hAnsi="Times New Roman" w:cs="Times New Roman"/>
          <w:b/>
          <w:bCs/>
          <w:i/>
          <w:iCs/>
          <w:color w:val="008000"/>
          <w:sz w:val="28"/>
          <w:szCs w:val="28"/>
          <w:u w:val="single"/>
        </w:rPr>
        <w:t>#Formă anterioară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CNCIR nu îşi poate schimba structura acţionariatului până la împlinirea termenului prevăzut la alin.</w:t>
      </w:r>
      <w:proofErr w:type="gramEnd"/>
      <w:r>
        <w:rPr>
          <w:rFonts w:ascii="Times New Roman" w:hAnsi="Times New Roman" w:cs="Times New Roman"/>
          <w:sz w:val="28"/>
          <w:szCs w:val="28"/>
        </w:rPr>
        <w:t xml:space="preserve"> (4).</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(1^2) Tarifele practicate de către CNCIR se aprobă prin hotărâre a Guvernului*), la propunerea Ministerului Economiei, cu avizul Ministerului Finanţelor Publice şi Consiliului Concurenţei, pe baza documentaţiei realizate de către companie, auditate de către un furnizor de servicii de specialitate pentru auditarea financiară a costurilor selectat şi remunerat de către </w:t>
      </w:r>
      <w:r>
        <w:rPr>
          <w:rFonts w:ascii="Times New Roman" w:hAnsi="Times New Roman" w:cs="Times New Roman"/>
          <w:i/>
          <w:iCs/>
          <w:sz w:val="28"/>
          <w:szCs w:val="28"/>
        </w:rPr>
        <w:lastRenderedPageBreak/>
        <w:t>CNCIR şi avizate de către Inspecţia de Stat pentru Controlul Cazanelor, Recipientelor sub Presiune şi Instalaţiilor de Ridicat - ISCIR.</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(1^3) </w:t>
      </w:r>
      <w:proofErr w:type="gramStart"/>
      <w:r>
        <w:rPr>
          <w:rFonts w:ascii="Times New Roman" w:hAnsi="Times New Roman" w:cs="Times New Roman"/>
          <w:i/>
          <w:iCs/>
          <w:sz w:val="28"/>
          <w:szCs w:val="28"/>
        </w:rPr>
        <w:t xml:space="preserve">Stabilirea tarifelor pentru verificările tehnice în vederea autorizării funcţionării şi verificările tehnice în utilizare la instalaţiile şi echipamentele prevăzute în </w:t>
      </w:r>
      <w:r>
        <w:rPr>
          <w:rFonts w:ascii="Times New Roman" w:hAnsi="Times New Roman" w:cs="Times New Roman"/>
          <w:i/>
          <w:iCs/>
          <w:color w:val="008000"/>
          <w:sz w:val="28"/>
          <w:szCs w:val="28"/>
          <w:u w:val="single"/>
        </w:rPr>
        <w:t>anexele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la Legea nr.</w:t>
      </w:r>
      <w:proofErr w:type="gramEnd"/>
      <w:r>
        <w:rPr>
          <w:rFonts w:ascii="Times New Roman" w:hAnsi="Times New Roman" w:cs="Times New Roman"/>
          <w:i/>
          <w:iCs/>
          <w:sz w:val="28"/>
          <w:szCs w:val="28"/>
        </w:rPr>
        <w:t xml:space="preserve"> 64/2008 privind funcţionarea în condiţii de siguranţă a instalaţiilor sub presiune, instalaţiilor de ridicat şi a aparatelor consumatoare de combustibil, republicată, cu modificările şi completările ulterioare, se realizează astfel:</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tarifele</w:t>
      </w:r>
      <w:proofErr w:type="gramEnd"/>
      <w:r>
        <w:rPr>
          <w:rFonts w:ascii="Times New Roman" w:hAnsi="Times New Roman" w:cs="Times New Roman"/>
          <w:i/>
          <w:iCs/>
          <w:sz w:val="28"/>
          <w:szCs w:val="28"/>
        </w:rPr>
        <w:t xml:space="preserve"> reglementate propuse de către CNCIR se auditează cu privire la realitatea repartizării costurilor de către un furnizor de servicii de specialitate pentru auditarea financiară a costurilor, selectat şi remunerat de către CNCIR;</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b) tarifele reglementate propuse de către CNCIR se avizează de către Inspecţia de Stat pentru Controlul Cazanelor, Recipientelor sub Presiune şi Instalaţiilor de Ridicat - ISCIR, în calitate de autoritate în domeniu, potrivit competenţelor prin care asigură controlul respectării prevederilor reglementărilor în domeniu şi a regimului de autorizare şi verificare tehnică, dar şi prin prisma competenţelor de reglementare, prin care asigură elaborarea actelor cu caracter normativ în domeniu;</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tarifele</w:t>
      </w:r>
      <w:proofErr w:type="gramEnd"/>
      <w:r>
        <w:rPr>
          <w:rFonts w:ascii="Times New Roman" w:hAnsi="Times New Roman" w:cs="Times New Roman"/>
          <w:i/>
          <w:iCs/>
          <w:sz w:val="28"/>
          <w:szCs w:val="28"/>
        </w:rPr>
        <w:t xml:space="preserve"> reglementate propuse de către CNCIR cuprind o marjă a profitului rezonabil de maximum 5%;</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modificarea</w:t>
      </w:r>
      <w:proofErr w:type="gramEnd"/>
      <w:r>
        <w:rPr>
          <w:rFonts w:ascii="Times New Roman" w:hAnsi="Times New Roman" w:cs="Times New Roman"/>
          <w:i/>
          <w:iCs/>
          <w:sz w:val="28"/>
          <w:szCs w:val="28"/>
        </w:rPr>
        <w:t xml:space="preserve"> tarifelor pentru verificările tehnice în vederea autorizării funcţionării şi verificările tehnice în utilizare la instalaţiile şi echipamentele prevăzute în </w:t>
      </w:r>
      <w:r>
        <w:rPr>
          <w:rFonts w:ascii="Times New Roman" w:hAnsi="Times New Roman" w:cs="Times New Roman"/>
          <w:i/>
          <w:iCs/>
          <w:color w:val="008000"/>
          <w:sz w:val="28"/>
          <w:szCs w:val="28"/>
          <w:u w:val="single"/>
        </w:rPr>
        <w:t xml:space="preserve">anexele nr. </w:t>
      </w:r>
      <w:proofErr w:type="gramStart"/>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la Legea nr.</w:t>
      </w:r>
      <w:proofErr w:type="gramEnd"/>
      <w:r>
        <w:rPr>
          <w:rFonts w:ascii="Times New Roman" w:hAnsi="Times New Roman" w:cs="Times New Roman"/>
          <w:i/>
          <w:iCs/>
          <w:sz w:val="28"/>
          <w:szCs w:val="28"/>
        </w:rPr>
        <w:t xml:space="preserve"> 64/2008, republicată, cu modificările şi completările ulterioare, se realizează prin hotărâre a Guvernului, o dată la 3 ani, în baza unei analize structurale de costuri şi cu respectarea prevederilor lit.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 c).</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(2) În termen de 60 de zile de la data intrării în vigoare a prezentei ordonanţe, Guvernul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aproba prin hotărâre**) înfiinţarea, organizarea şi funcţionarea CNCIR, precum şi modificarea şi completarea </w:t>
      </w:r>
      <w:r>
        <w:rPr>
          <w:rFonts w:ascii="Times New Roman" w:hAnsi="Times New Roman" w:cs="Times New Roman"/>
          <w:color w:val="008000"/>
          <w:sz w:val="28"/>
          <w:szCs w:val="28"/>
          <w:u w:val="single"/>
        </w:rPr>
        <w:t xml:space="preserve">Hotărârii Guvernului nr. </w:t>
      </w:r>
      <w:proofErr w:type="gramStart"/>
      <w:r>
        <w:rPr>
          <w:rFonts w:ascii="Times New Roman" w:hAnsi="Times New Roman" w:cs="Times New Roman"/>
          <w:color w:val="008000"/>
          <w:sz w:val="28"/>
          <w:szCs w:val="28"/>
          <w:u w:val="single"/>
        </w:rPr>
        <w:t>1.340/2001</w:t>
      </w:r>
      <w:r>
        <w:rPr>
          <w:rFonts w:ascii="Times New Roman" w:hAnsi="Times New Roman" w:cs="Times New Roman"/>
          <w:sz w:val="28"/>
          <w:szCs w:val="28"/>
        </w:rPr>
        <w:t xml:space="preserve"> privind organizarea şi funcţionarea Inspecţiei de Stat pentru Controlul Cazanelor, Recipientelor sub Presiune şi Instalaţiilor de Ridicat, cu modificările şi completările ulterioare.</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(3) Până la data înfiinţării CNCIR verificările tehnice în vederea autorizării funcţionării şi verificările tehnice în utilizare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9</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64/2008, cu modificările şi completările ulterioare, se realizează de către ISCIR.</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(4) *** Abrogat ~ </w:t>
      </w:r>
      <w:r>
        <w:rPr>
          <w:rFonts w:ascii="Times New Roman" w:hAnsi="Times New Roman" w:cs="Times New Roman"/>
          <w:b/>
          <w:bCs/>
          <w:i/>
          <w:iCs/>
          <w:color w:val="008000"/>
          <w:sz w:val="28"/>
          <w:szCs w:val="28"/>
          <w:u w:val="single"/>
        </w:rPr>
        <w:t>#Formă anterioară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(5) În termen de 60 de zile de la data publicării ordinului prevăzut la alin. (4), CNCIR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îndeplinească condiţiile şi cerinţele tehnice prevăzute în prescripţia tehnică şi să obţină autorizarea conform prevederilor prezentei ordonanţe."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proofErr w:type="gramStart"/>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 Guvernului nr.</w:t>
      </w:r>
      <w:proofErr w:type="gramEnd"/>
      <w:r>
        <w:rPr>
          <w:rFonts w:ascii="Times New Roman" w:hAnsi="Times New Roman" w:cs="Times New Roman"/>
          <w:i/>
          <w:iCs/>
          <w:color w:val="008000"/>
          <w:sz w:val="28"/>
          <w:szCs w:val="28"/>
          <w:u w:val="single"/>
        </w:rPr>
        <w:t xml:space="preserve"> 34/2012</w:t>
      </w:r>
      <w:r>
        <w:rPr>
          <w:rFonts w:ascii="Times New Roman" w:hAnsi="Times New Roman" w:cs="Times New Roman"/>
          <w:i/>
          <w:iCs/>
          <w:sz w:val="28"/>
          <w:szCs w:val="28"/>
        </w:rPr>
        <w:t xml:space="preserve"> privind aprobarea tarifelor pentru activităţile cu caracter specific prestate de Compania Naţională pentru Controlul Cazanelor, Instalaţiilor de Ridicat şi Recipientelor sub Presiune - S.A.</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 Guvernului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1139/2010</w:t>
      </w:r>
      <w:r>
        <w:rPr>
          <w:rFonts w:ascii="Times New Roman" w:hAnsi="Times New Roman" w:cs="Times New Roman"/>
          <w:i/>
          <w:iCs/>
          <w:sz w:val="28"/>
          <w:szCs w:val="28"/>
        </w:rPr>
        <w:t xml:space="preserve"> privind înfiinţarea, organizarea şi funcţionarea Companiei Naţionale pentru Controlul Cazanelor, Instalaţiilor de Ridicat şi Recipientelor sub Presiune - S.A., precum şi modificarea şi completarea </w:t>
      </w:r>
      <w:r>
        <w:rPr>
          <w:rFonts w:ascii="Times New Roman" w:hAnsi="Times New Roman" w:cs="Times New Roman"/>
          <w:i/>
          <w:iCs/>
          <w:color w:val="008000"/>
          <w:sz w:val="28"/>
          <w:szCs w:val="28"/>
          <w:u w:val="single"/>
        </w:rPr>
        <w:t>Hotărârii Guvernului nr.</w:t>
      </w:r>
      <w:proofErr w:type="gramEnd"/>
      <w:r>
        <w:rPr>
          <w:rFonts w:ascii="Times New Roman" w:hAnsi="Times New Roman" w:cs="Times New Roman"/>
          <w:i/>
          <w:iCs/>
          <w:color w:val="008000"/>
          <w:sz w:val="28"/>
          <w:szCs w:val="28"/>
          <w:u w:val="single"/>
        </w:rPr>
        <w:t xml:space="preserve"> 1340/2001</w:t>
      </w:r>
      <w:r>
        <w:rPr>
          <w:rFonts w:ascii="Times New Roman" w:hAnsi="Times New Roman" w:cs="Times New Roman"/>
          <w:i/>
          <w:iCs/>
          <w:sz w:val="28"/>
          <w:szCs w:val="28"/>
        </w:rPr>
        <w:t xml:space="preserve"> privind organizarea şi funcţionarea Inspecţiei de Stat pentru Controlul Cazanelor, Recipientelor sub Presiune şi Instalaţiilor de Ridicat.</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xml:space="preserve"> - VII din Legea nr. </w:t>
      </w:r>
      <w:proofErr w:type="gramStart"/>
      <w:r>
        <w:rPr>
          <w:rFonts w:ascii="Times New Roman" w:hAnsi="Times New Roman" w:cs="Times New Roman"/>
          <w:i/>
          <w:iCs/>
          <w:sz w:val="28"/>
          <w:szCs w:val="28"/>
        </w:rPr>
        <w:t>49/2019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"ART. IV</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În termen de 6 luni de la data intrării în vigoare a prezentei legi, prescripţiile tehnice elaborate şi aprobate în temeiul </w:t>
      </w:r>
      <w:r>
        <w:rPr>
          <w:rFonts w:ascii="Times New Roman" w:hAnsi="Times New Roman" w:cs="Times New Roman"/>
          <w:i/>
          <w:iCs/>
          <w:color w:val="008000"/>
          <w:sz w:val="28"/>
          <w:szCs w:val="28"/>
          <w:u w:val="single"/>
        </w:rPr>
        <w:t>Legii nr. 64/2008</w:t>
      </w:r>
      <w:r>
        <w:rPr>
          <w:rFonts w:ascii="Times New Roman" w:hAnsi="Times New Roman" w:cs="Times New Roman"/>
          <w:i/>
          <w:iCs/>
          <w:sz w:val="28"/>
          <w:szCs w:val="28"/>
        </w:rPr>
        <w:t xml:space="preserve"> privind funcţionarea în condiţii de siguranţă a instalaţiilor sub presiune, instalaţiilor de ridicat şi a aparatelor consumatoare de combustibil, republicată, se modifică şi se completează prin ordin al ministrului economiei, conform modificărilor şi completărilor dispuse prin prezenta lege."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"ART. V</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Compania Naţională pentru Controlul Cazanelor, Instalaţiilor de Ridicat şi Recipientelor sub Presiune - S.A. nu îşi poate schimba structura acţionariatului."</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"ART. VI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În termen de 30 de zile de la data intrării în vigoare a prezentei legi, </w:t>
      </w:r>
      <w:r>
        <w:rPr>
          <w:rFonts w:ascii="Times New Roman" w:hAnsi="Times New Roman" w:cs="Times New Roman"/>
          <w:i/>
          <w:iCs/>
          <w:color w:val="008000"/>
          <w:sz w:val="28"/>
          <w:szCs w:val="28"/>
          <w:u w:val="single"/>
        </w:rPr>
        <w:t>Hotărârea Guvernului nr. 34/2012</w:t>
      </w:r>
      <w:r>
        <w:rPr>
          <w:rFonts w:ascii="Times New Roman" w:hAnsi="Times New Roman" w:cs="Times New Roman"/>
          <w:i/>
          <w:iCs/>
          <w:sz w:val="28"/>
          <w:szCs w:val="28"/>
        </w:rPr>
        <w:t xml:space="preserve"> privind aprobarea tarifelor pentru activităţile cu caracter specific prestate de Compania Naţională pentru Controlul Cazanelor, Instalaţiilor de Ridicat şi Recipientelor sub Presiune - S.A. se modifică şi se completează conform modificărilor şi completărilor dispuse prin prezenta lege."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"ART. VII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În termen de 30 de zile de la data intrării în vigoare a prezentei legi, </w:t>
      </w:r>
      <w:r>
        <w:rPr>
          <w:rFonts w:ascii="Times New Roman" w:hAnsi="Times New Roman" w:cs="Times New Roman"/>
          <w:i/>
          <w:iCs/>
          <w:color w:val="008000"/>
          <w:sz w:val="28"/>
          <w:szCs w:val="28"/>
          <w:u w:val="single"/>
        </w:rPr>
        <w:t>Hotărârea Guvernului nr. 1.340/2001</w:t>
      </w:r>
      <w:r>
        <w:rPr>
          <w:rFonts w:ascii="Times New Roman" w:hAnsi="Times New Roman" w:cs="Times New Roman"/>
          <w:i/>
          <w:iCs/>
          <w:sz w:val="28"/>
          <w:szCs w:val="28"/>
        </w:rPr>
        <w:t xml:space="preserve"> privind organizarea şi funcţionarea Inspecţiei de Stat pentru Controlul Cazanelor, Recipientelor sub Presiune şi Instalaţiilor de Ridicat, cu modificările şi completările ulterioare, se va modifica şi completa conform modificărilor şi completărilor dispuse prin prezenta lege."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din Ordonanţa de urgenţă a Guvernului nr. </w:t>
      </w:r>
      <w:proofErr w:type="gramStart"/>
      <w:r>
        <w:rPr>
          <w:rFonts w:ascii="Times New Roman" w:hAnsi="Times New Roman" w:cs="Times New Roman"/>
          <w:i/>
          <w:iCs/>
          <w:sz w:val="28"/>
          <w:szCs w:val="28"/>
        </w:rPr>
        <w:t>34/2019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"ART. 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(1) În termen de 5 zile de la data intrării în vigoare a prezentei ordonanţe de urgenţă, Ministerul Economiei preia pe bază de protocol de predare-preluare prevederile bugetare şi execuţia bugetară pe anul 2019 aferentă activităţii desfăşurate de către Inspecţia de Stat pentru Controlul Cazanelor, Recipientelor sub Presiune şi Instalaţiilor de Ridicat până la intrarea în vigoare a </w:t>
      </w:r>
      <w:r>
        <w:rPr>
          <w:rFonts w:ascii="Times New Roman" w:hAnsi="Times New Roman" w:cs="Times New Roman"/>
          <w:i/>
          <w:iCs/>
          <w:color w:val="008000"/>
          <w:sz w:val="28"/>
          <w:szCs w:val="28"/>
          <w:u w:val="single"/>
        </w:rPr>
        <w:t xml:space="preserve">Legii nr. </w:t>
      </w:r>
      <w:proofErr w:type="gramStart"/>
      <w:r>
        <w:rPr>
          <w:rFonts w:ascii="Times New Roman" w:hAnsi="Times New Roman" w:cs="Times New Roman"/>
          <w:i/>
          <w:iCs/>
          <w:color w:val="008000"/>
          <w:sz w:val="28"/>
          <w:szCs w:val="28"/>
          <w:u w:val="single"/>
        </w:rPr>
        <w:t>49/2019</w:t>
      </w:r>
      <w:r>
        <w:rPr>
          <w:rFonts w:ascii="Times New Roman" w:hAnsi="Times New Roman" w:cs="Times New Roman"/>
          <w:i/>
          <w:iCs/>
          <w:sz w:val="28"/>
          <w:szCs w:val="28"/>
        </w:rPr>
        <w:t xml:space="preserve"> pentru modificarea şi completarea </w:t>
      </w:r>
      <w:r>
        <w:rPr>
          <w:rFonts w:ascii="Times New Roman" w:hAnsi="Times New Roman" w:cs="Times New Roman"/>
          <w:i/>
          <w:iCs/>
          <w:color w:val="008000"/>
          <w:sz w:val="28"/>
          <w:szCs w:val="28"/>
          <w:u w:val="single"/>
        </w:rPr>
        <w:t>Legii nr.</w:t>
      </w:r>
      <w:proofErr w:type="gramEnd"/>
      <w:r>
        <w:rPr>
          <w:rFonts w:ascii="Times New Roman" w:hAnsi="Times New Roman" w:cs="Times New Roman"/>
          <w:i/>
          <w:iCs/>
          <w:color w:val="008000"/>
          <w:sz w:val="28"/>
          <w:szCs w:val="28"/>
          <w:u w:val="single"/>
        </w:rPr>
        <w:t xml:space="preserve"> 64/2008</w:t>
      </w:r>
      <w:r>
        <w:rPr>
          <w:rFonts w:ascii="Times New Roman" w:hAnsi="Times New Roman" w:cs="Times New Roman"/>
          <w:i/>
          <w:iCs/>
          <w:sz w:val="28"/>
          <w:szCs w:val="28"/>
        </w:rPr>
        <w:t xml:space="preserve"> privind funcţionarea în condiţii de siguranţă a instalaţiilor sub presiune, instalaţiilor de ridicat şi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aparatelor consumatoare de combustibil şi pentru modificarea altor acte normative.</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(2) Inspecţia de Stat pentru Controlul Cazanelor, Recipientelor sub Presiune şi Instalaţiilor de Ridicat răspunde pentru execuţia bugetară anterioară intrării în vigoare a </w:t>
      </w:r>
      <w:r>
        <w:rPr>
          <w:rFonts w:ascii="Times New Roman" w:hAnsi="Times New Roman" w:cs="Times New Roman"/>
          <w:i/>
          <w:iCs/>
          <w:color w:val="008000"/>
          <w:sz w:val="28"/>
          <w:szCs w:val="28"/>
          <w:u w:val="single"/>
        </w:rPr>
        <w:t xml:space="preserve">Legii nr. </w:t>
      </w:r>
      <w:proofErr w:type="gramStart"/>
      <w:r>
        <w:rPr>
          <w:rFonts w:ascii="Times New Roman" w:hAnsi="Times New Roman" w:cs="Times New Roman"/>
          <w:i/>
          <w:iCs/>
          <w:color w:val="008000"/>
          <w:sz w:val="28"/>
          <w:szCs w:val="28"/>
          <w:u w:val="single"/>
        </w:rPr>
        <w:t>49/2019</w:t>
      </w:r>
      <w:r>
        <w:rPr>
          <w:rFonts w:ascii="Times New Roman" w:hAnsi="Times New Roman" w:cs="Times New Roman"/>
          <w:i/>
          <w:iCs/>
          <w:sz w:val="28"/>
          <w:szCs w:val="28"/>
        </w:rPr>
        <w:t>."</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w:t>
      </w:r>
      <w:proofErr w:type="gramStart"/>
      <w:r>
        <w:rPr>
          <w:rFonts w:ascii="Times New Roman" w:hAnsi="Times New Roman" w:cs="Times New Roman"/>
          <w:i/>
          <w:iCs/>
          <w:sz w:val="28"/>
          <w:szCs w:val="28"/>
        </w:rPr>
        <w:t>111/2023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w:t>
      </w:r>
      <w:proofErr w:type="gramEnd"/>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i/>
          <w:iCs/>
          <w:sz w:val="28"/>
          <w:szCs w:val="28"/>
        </w:rPr>
      </w:pPr>
      <w:r>
        <w:rPr>
          <w:rFonts w:ascii="Times New Roman" w:hAnsi="Times New Roman" w:cs="Times New Roman"/>
          <w:i/>
          <w:iCs/>
          <w:sz w:val="28"/>
          <w:szCs w:val="28"/>
        </w:rPr>
        <w:t xml:space="preserve">    (1) În scopul preîntâmpinării producerii unor nereguli sau abateri de la legalitate ori regularitate în activităţile care se referă la funcţionarea în condiţii de siguranţă a instalaţiilor sub presiune, instalaţiilor de ridicat şi a aparatelor consumatoare de combustibil, Inspecţia de Stat pentru Controlul Cazanelor, Recipientelor sub Presiune şi Instalaţiilor de Ridicat (ISCIR) poate dispune controale tematice, cu participarea unor reprezentanţi ai altor instituţii publice, în raport cu care exercită funcţia de coordonare metodologică.</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i/>
          <w:iCs/>
          <w:sz w:val="28"/>
          <w:szCs w:val="28"/>
        </w:rPr>
        <w:t xml:space="preserve">    (2) Dacă în urma activităţii de control desfăşurate sunt identificate nereguli sau abateri grave cu privire la activităţile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8</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w:t>
      </w:r>
      <w:proofErr w:type="gramStart"/>
      <w:r>
        <w:rPr>
          <w:rFonts w:ascii="Times New Roman" w:hAnsi="Times New Roman" w:cs="Times New Roman"/>
          <w:i/>
          <w:iCs/>
          <w:sz w:val="28"/>
          <w:szCs w:val="28"/>
        </w:rPr>
        <w:t>64/2008 privind funcţionarea în condiţii de siguranţă a instalaţiilor sub presiune, instalaţiilor de ridicat şi a aparatelor consumatoare de combustibil, republicată, cu modificările şi completările ulterioare, cu risc iminent asupra vieţii şi securităţii persoanelor, ISCIR, prin echipele de control constituite potrivit alin.</w:t>
      </w:r>
      <w:proofErr w:type="gramEnd"/>
      <w:r>
        <w:rPr>
          <w:rFonts w:ascii="Times New Roman" w:hAnsi="Times New Roman" w:cs="Times New Roman"/>
          <w:i/>
          <w:iCs/>
          <w:sz w:val="28"/>
          <w:szCs w:val="28"/>
        </w:rPr>
        <w:t xml:space="preserve"> (1), poate dispune, prin proces-verbal, suspendarea desfăşurării acestora pentru o perioadă de 30 de zile şi oprirea din funcţionare ori utilizare a instalaţiilor sub presiune, instalaţiilor de ridicat şi a aparatelor consumatoare de combustibil."</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6BE5" w:rsidRDefault="00D76BE5" w:rsidP="00D76BE5">
      <w:pPr>
        <w:autoSpaceDE w:val="0"/>
        <w:autoSpaceDN w:val="0"/>
        <w:adjustRightInd w:val="0"/>
        <w:spacing w:after="0" w:line="240" w:lineRule="auto"/>
        <w:ind w:left="-900" w:right="-900"/>
        <w:jc w:val="both"/>
        <w:rPr>
          <w:rFonts w:ascii="Times New Roman" w:hAnsi="Times New Roman" w:cs="Times New Roman"/>
          <w:sz w:val="28"/>
          <w:szCs w:val="28"/>
        </w:rPr>
      </w:pPr>
      <w:r>
        <w:rPr>
          <w:rFonts w:ascii="Times New Roman" w:hAnsi="Times New Roman" w:cs="Times New Roman"/>
          <w:sz w:val="28"/>
          <w:szCs w:val="28"/>
        </w:rPr>
        <w:t xml:space="preserve">                              ---------------</w:t>
      </w:r>
    </w:p>
    <w:p w:rsidR="008C713B" w:rsidRDefault="008C713B" w:rsidP="00D76BE5">
      <w:pPr>
        <w:ind w:left="-900" w:right="-900"/>
        <w:jc w:val="both"/>
      </w:pPr>
    </w:p>
    <w:sectPr w:rsidR="008C713B" w:rsidSect="0057035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D76BE5"/>
    <w:rsid w:val="008C713B"/>
    <w:rsid w:val="00D76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7870</Words>
  <Characters>44860</Characters>
  <Application>Microsoft Office Word</Application>
  <DocSecurity>0</DocSecurity>
  <Lines>373</Lines>
  <Paragraphs>105</Paragraphs>
  <ScaleCrop>false</ScaleCrop>
  <Company/>
  <LinksUpToDate>false</LinksUpToDate>
  <CharactersWithSpaces>52625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3</cp:revision>
  <dcterms:created xsi:type="dcterms:W3CDTF">2024-02-20T07:30:00Z</dcterms:created>
  <dcterms:modified xsi:type="dcterms:W3CDTF">2024-02-20T07:33:00Z</dcterms:modified>
</cp:coreProperties>
</file>